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D3" w:rsidRDefault="00AD72D3" w:rsidP="000E7B1B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0E7B1B" w:rsidRDefault="000E7B1B" w:rsidP="000E7B1B">
      <w:pPr>
        <w:jc w:val="center"/>
        <w:rPr>
          <w:b/>
          <w:sz w:val="28"/>
          <w:szCs w:val="28"/>
        </w:rPr>
      </w:pPr>
    </w:p>
    <w:p w:rsidR="000E7B1B" w:rsidRDefault="000E7B1B" w:rsidP="000E7B1B">
      <w:pPr>
        <w:jc w:val="center"/>
        <w:rPr>
          <w:b/>
          <w:sz w:val="28"/>
          <w:szCs w:val="28"/>
        </w:rPr>
      </w:pPr>
    </w:p>
    <w:p w:rsidR="00C71618" w:rsidRDefault="00C71618" w:rsidP="000E7B1B">
      <w:pPr>
        <w:jc w:val="center"/>
        <w:rPr>
          <w:b/>
          <w:sz w:val="28"/>
          <w:szCs w:val="28"/>
        </w:rPr>
      </w:pPr>
    </w:p>
    <w:p w:rsidR="00C71618" w:rsidRDefault="00C71618" w:rsidP="000E7B1B">
      <w:pPr>
        <w:jc w:val="center"/>
        <w:rPr>
          <w:b/>
          <w:sz w:val="28"/>
          <w:szCs w:val="28"/>
        </w:rPr>
      </w:pPr>
    </w:p>
    <w:p w:rsidR="004636B7" w:rsidRDefault="004636B7" w:rsidP="000E7B1B">
      <w:pPr>
        <w:jc w:val="center"/>
        <w:rPr>
          <w:b/>
          <w:sz w:val="28"/>
          <w:szCs w:val="28"/>
        </w:rPr>
      </w:pPr>
    </w:p>
    <w:p w:rsidR="004636B7" w:rsidRDefault="004636B7" w:rsidP="000E7B1B">
      <w:pPr>
        <w:jc w:val="center"/>
        <w:rPr>
          <w:b/>
          <w:sz w:val="28"/>
          <w:szCs w:val="28"/>
        </w:rPr>
      </w:pPr>
    </w:p>
    <w:p w:rsidR="004636B7" w:rsidRDefault="004636B7" w:rsidP="000E7B1B">
      <w:pPr>
        <w:jc w:val="center"/>
        <w:rPr>
          <w:b/>
          <w:sz w:val="28"/>
          <w:szCs w:val="28"/>
        </w:rPr>
      </w:pPr>
    </w:p>
    <w:p w:rsidR="004636B7" w:rsidRDefault="004636B7" w:rsidP="000E7B1B">
      <w:pPr>
        <w:jc w:val="center"/>
        <w:rPr>
          <w:b/>
          <w:sz w:val="28"/>
          <w:szCs w:val="28"/>
        </w:rPr>
      </w:pPr>
    </w:p>
    <w:p w:rsidR="000E7B1B" w:rsidRDefault="000E7B1B" w:rsidP="00DE3C49">
      <w:pPr>
        <w:rPr>
          <w:b/>
          <w:sz w:val="28"/>
          <w:szCs w:val="28"/>
        </w:rPr>
      </w:pPr>
    </w:p>
    <w:p w:rsidR="000E7B1B" w:rsidRDefault="000E7B1B" w:rsidP="000E7B1B">
      <w:pPr>
        <w:jc w:val="center"/>
        <w:rPr>
          <w:b/>
          <w:sz w:val="28"/>
          <w:szCs w:val="28"/>
        </w:rPr>
      </w:pPr>
    </w:p>
    <w:p w:rsidR="00C2014C" w:rsidRDefault="000E7B1B" w:rsidP="007345A4">
      <w:pPr>
        <w:spacing w:line="240" w:lineRule="exact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98364A">
        <w:rPr>
          <w:b/>
          <w:sz w:val="28"/>
          <w:szCs w:val="28"/>
        </w:rPr>
        <w:t>оплате труда</w:t>
      </w:r>
      <w:r>
        <w:rPr>
          <w:b/>
          <w:sz w:val="28"/>
          <w:szCs w:val="28"/>
        </w:rPr>
        <w:t xml:space="preserve"> работников</w:t>
      </w:r>
      <w:r w:rsidR="00D779A5">
        <w:rPr>
          <w:b/>
          <w:sz w:val="28"/>
          <w:szCs w:val="28"/>
        </w:rPr>
        <w:t xml:space="preserve"> </w:t>
      </w:r>
      <w:r w:rsidR="00055789">
        <w:rPr>
          <w:b/>
          <w:sz w:val="28"/>
          <w:szCs w:val="28"/>
        </w:rPr>
        <w:t>органов и организаций</w:t>
      </w:r>
    </w:p>
    <w:p w:rsidR="000E7B1B" w:rsidRPr="001D03C6" w:rsidRDefault="000E7B1B" w:rsidP="007345A4">
      <w:pPr>
        <w:spacing w:line="240" w:lineRule="exact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прокуратуры Российской Федерации</w:t>
      </w:r>
      <w:r w:rsidR="007345A4">
        <w:rPr>
          <w:b/>
          <w:sz w:val="28"/>
          <w:szCs w:val="28"/>
        </w:rPr>
        <w:t xml:space="preserve"> </w:t>
      </w:r>
    </w:p>
    <w:p w:rsidR="00AD3529" w:rsidRDefault="00AD3529" w:rsidP="000E7B1B">
      <w:pPr>
        <w:jc w:val="center"/>
        <w:rPr>
          <w:b/>
          <w:sz w:val="28"/>
          <w:szCs w:val="28"/>
        </w:rPr>
      </w:pPr>
    </w:p>
    <w:p w:rsidR="00AD3529" w:rsidRDefault="00AD3529" w:rsidP="000E7B1B">
      <w:pPr>
        <w:jc w:val="center"/>
        <w:rPr>
          <w:b/>
          <w:sz w:val="28"/>
          <w:szCs w:val="28"/>
        </w:rPr>
      </w:pPr>
    </w:p>
    <w:p w:rsidR="0098364A" w:rsidRDefault="0098364A" w:rsidP="0098364A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Согласно действующим в органах и организациях прокуратуры Российской Федерации системам оплаты труда, </w:t>
      </w:r>
      <w:r w:rsidR="00D779A5">
        <w:rPr>
          <w:sz w:val="28"/>
          <w:szCs w:val="28"/>
        </w:rPr>
        <w:t xml:space="preserve">руководствуясь статьей 17 </w:t>
      </w:r>
      <w:r>
        <w:rPr>
          <w:sz w:val="28"/>
          <w:szCs w:val="28"/>
        </w:rPr>
        <w:t>Федерального закона «О прокуратуре Российской Федерации»,</w:t>
      </w:r>
    </w:p>
    <w:p w:rsidR="0098364A" w:rsidRDefault="0098364A" w:rsidP="00AD3529">
      <w:pPr>
        <w:jc w:val="both"/>
        <w:rPr>
          <w:sz w:val="28"/>
          <w:szCs w:val="28"/>
        </w:rPr>
      </w:pPr>
    </w:p>
    <w:p w:rsidR="005637B7" w:rsidRPr="00DA38D9" w:rsidRDefault="005637B7" w:rsidP="005637B7">
      <w:pPr>
        <w:jc w:val="center"/>
        <w:rPr>
          <w:b/>
          <w:spacing w:val="40"/>
          <w:sz w:val="28"/>
          <w:szCs w:val="28"/>
        </w:rPr>
      </w:pPr>
      <w:r w:rsidRPr="00DA38D9">
        <w:rPr>
          <w:b/>
          <w:spacing w:val="40"/>
          <w:sz w:val="28"/>
          <w:szCs w:val="28"/>
        </w:rPr>
        <w:t>ПРИКАЗЫВА</w:t>
      </w:r>
      <w:r w:rsidRPr="008718E0">
        <w:rPr>
          <w:b/>
          <w:sz w:val="28"/>
          <w:szCs w:val="28"/>
        </w:rPr>
        <w:t>Ю:</w:t>
      </w:r>
    </w:p>
    <w:p w:rsidR="005637B7" w:rsidRPr="00DA38D9" w:rsidRDefault="005637B7" w:rsidP="00AD3529">
      <w:pPr>
        <w:jc w:val="both"/>
        <w:rPr>
          <w:spacing w:val="40"/>
          <w:sz w:val="28"/>
          <w:szCs w:val="28"/>
        </w:rPr>
      </w:pPr>
    </w:p>
    <w:p w:rsidR="0098364A" w:rsidRPr="00C40FF8" w:rsidRDefault="0098364A" w:rsidP="00EC5C9B">
      <w:pPr>
        <w:ind w:firstLine="709"/>
        <w:jc w:val="both"/>
      </w:pPr>
      <w:r w:rsidRPr="00C40FF8">
        <w:rPr>
          <w:sz w:val="28"/>
        </w:rPr>
        <w:t>1. Осуществлять оплату труда:</w:t>
      </w:r>
    </w:p>
    <w:p w:rsidR="0098364A" w:rsidRDefault="0098364A" w:rsidP="00EC5C9B">
      <w:pPr>
        <w:ind w:firstLine="709"/>
        <w:jc w:val="both"/>
        <w:rPr>
          <w:sz w:val="28"/>
        </w:rPr>
      </w:pPr>
      <w:r w:rsidRPr="00C40FF8">
        <w:rPr>
          <w:sz w:val="28"/>
        </w:rPr>
        <w:t xml:space="preserve">прокурорских работников в соответствии с Федеральным </w:t>
      </w:r>
      <w:hyperlink r:id="rId7" w:history="1">
        <w:r w:rsidRPr="00C40FF8">
          <w:rPr>
            <w:sz w:val="28"/>
          </w:rPr>
          <w:t>законом</w:t>
        </w:r>
      </w:hyperlink>
      <w:r w:rsidR="00AD3859" w:rsidRPr="00C40FF8">
        <w:rPr>
          <w:sz w:val="28"/>
        </w:rPr>
        <w:t xml:space="preserve"> </w:t>
      </w:r>
      <w:r w:rsidR="00C2014C">
        <w:rPr>
          <w:sz w:val="28"/>
        </w:rPr>
        <w:t xml:space="preserve">      </w:t>
      </w:r>
      <w:r w:rsidR="00AD3859" w:rsidRPr="00C40FF8">
        <w:rPr>
          <w:sz w:val="28"/>
        </w:rPr>
        <w:t>«</w:t>
      </w:r>
      <w:r w:rsidRPr="00C40FF8">
        <w:rPr>
          <w:sz w:val="28"/>
        </w:rPr>
        <w:t>О п</w:t>
      </w:r>
      <w:r w:rsidR="00AD3859" w:rsidRPr="00C40FF8">
        <w:rPr>
          <w:sz w:val="28"/>
        </w:rPr>
        <w:t>рокуратуре Российской Федерации»</w:t>
      </w:r>
      <w:r w:rsidRPr="00C40FF8">
        <w:rPr>
          <w:sz w:val="28"/>
        </w:rPr>
        <w:t xml:space="preserve"> и </w:t>
      </w:r>
      <w:hyperlink r:id="rId8" w:history="1">
        <w:r w:rsidRPr="00C40FF8">
          <w:rPr>
            <w:sz w:val="28"/>
          </w:rPr>
          <w:t>постановлением</w:t>
        </w:r>
      </w:hyperlink>
      <w:r w:rsidRPr="00C40FF8">
        <w:rPr>
          <w:sz w:val="28"/>
        </w:rPr>
        <w:t xml:space="preserve"> Правительства Российской Федерации </w:t>
      </w:r>
      <w:r w:rsidR="00AD3859" w:rsidRPr="00C40FF8">
        <w:rPr>
          <w:sz w:val="28"/>
        </w:rPr>
        <w:t xml:space="preserve">от </w:t>
      </w:r>
      <w:r w:rsidR="001D03C6" w:rsidRPr="00C40FF8">
        <w:rPr>
          <w:sz w:val="28"/>
        </w:rPr>
        <w:t xml:space="preserve">1 марта </w:t>
      </w:r>
      <w:smartTag w:uri="urn:schemas-microsoft-com:office:smarttags" w:element="metricconverter">
        <w:smartTagPr>
          <w:attr w:name="ProductID" w:val="2018 г"/>
        </w:smartTagPr>
        <w:r w:rsidR="001D03C6" w:rsidRPr="00C40FF8">
          <w:rPr>
            <w:sz w:val="28"/>
          </w:rPr>
          <w:t>2018 г</w:t>
        </w:r>
      </w:smartTag>
      <w:r w:rsidR="001D03C6" w:rsidRPr="00C40FF8">
        <w:rPr>
          <w:sz w:val="28"/>
        </w:rPr>
        <w:t>. № 206</w:t>
      </w:r>
      <w:r w:rsidR="00AD3859" w:rsidRPr="00C40FF8">
        <w:rPr>
          <w:sz w:val="28"/>
        </w:rPr>
        <w:t xml:space="preserve"> </w:t>
      </w:r>
      <w:r w:rsidR="00C40FF8" w:rsidRPr="00C40FF8">
        <w:rPr>
          <w:sz w:val="28"/>
        </w:rPr>
        <w:t xml:space="preserve">«Об установлении должностных окладов прокурорских работников органов и организаций прокуратуры Российской Федерации и о признании утратившими силу некоторых актов Правительства Российской Федерации» </w:t>
      </w:r>
      <w:r w:rsidR="001D03C6" w:rsidRPr="00C40FF8">
        <w:rPr>
          <w:sz w:val="28"/>
          <w:szCs w:val="28"/>
        </w:rPr>
        <w:t>(далее – постановление № 206</w:t>
      </w:r>
      <w:r w:rsidR="00655C42" w:rsidRPr="00C40FF8">
        <w:rPr>
          <w:sz w:val="28"/>
          <w:szCs w:val="28"/>
        </w:rPr>
        <w:t>)</w:t>
      </w:r>
      <w:r w:rsidR="0094662B">
        <w:rPr>
          <w:sz w:val="28"/>
        </w:rPr>
        <w:t>;</w:t>
      </w:r>
    </w:p>
    <w:p w:rsidR="0098364A" w:rsidRPr="0098364A" w:rsidRDefault="0098364A" w:rsidP="00EC5C9B">
      <w:pPr>
        <w:ind w:firstLine="709"/>
        <w:jc w:val="both"/>
      </w:pPr>
      <w:r w:rsidRPr="0098364A">
        <w:rPr>
          <w:sz w:val="28"/>
        </w:rPr>
        <w:t xml:space="preserve">федеральных государственных гражданских служащих в соответствии </w:t>
      </w:r>
      <w:r w:rsidR="000C6DA9">
        <w:rPr>
          <w:sz w:val="28"/>
        </w:rPr>
        <w:t xml:space="preserve">  </w:t>
      </w:r>
      <w:r w:rsidRPr="0098364A">
        <w:rPr>
          <w:sz w:val="28"/>
        </w:rPr>
        <w:t xml:space="preserve">с Федеральным </w:t>
      </w:r>
      <w:hyperlink r:id="rId9" w:history="1">
        <w:r w:rsidRPr="0098364A">
          <w:rPr>
            <w:sz w:val="28"/>
          </w:rPr>
          <w:t>законом</w:t>
        </w:r>
      </w:hyperlink>
      <w:r w:rsidRPr="0098364A">
        <w:rPr>
          <w:sz w:val="28"/>
        </w:rPr>
        <w:t xml:space="preserve"> </w:t>
      </w:r>
      <w:r w:rsidR="00D536A0">
        <w:rPr>
          <w:sz w:val="28"/>
        </w:rPr>
        <w:t xml:space="preserve">от 27 июля </w:t>
      </w:r>
      <w:smartTag w:uri="urn:schemas-microsoft-com:office:smarttags" w:element="metricconverter">
        <w:smartTagPr>
          <w:attr w:name="ProductID" w:val="2004 г"/>
        </w:smartTagPr>
        <w:r w:rsidR="00D536A0">
          <w:rPr>
            <w:sz w:val="28"/>
          </w:rPr>
          <w:t>2004 г</w:t>
        </w:r>
      </w:smartTag>
      <w:r w:rsidR="00D536A0">
        <w:rPr>
          <w:sz w:val="28"/>
        </w:rPr>
        <w:t>. № 79-ФЗ «</w:t>
      </w:r>
      <w:r w:rsidRPr="0098364A">
        <w:rPr>
          <w:sz w:val="28"/>
        </w:rPr>
        <w:t>О государственной гражданс</w:t>
      </w:r>
      <w:r w:rsidR="00D536A0">
        <w:rPr>
          <w:sz w:val="28"/>
        </w:rPr>
        <w:t>кой службе Российской Федерации»</w:t>
      </w:r>
      <w:r w:rsidR="00852F53">
        <w:rPr>
          <w:sz w:val="28"/>
        </w:rPr>
        <w:t xml:space="preserve"> и Указо</w:t>
      </w:r>
      <w:r w:rsidRPr="0098364A">
        <w:rPr>
          <w:sz w:val="28"/>
        </w:rPr>
        <w:t xml:space="preserve">м Президента Российской Федерации от 25 июля </w:t>
      </w:r>
      <w:smartTag w:uri="urn:schemas-microsoft-com:office:smarttags" w:element="metricconverter">
        <w:smartTagPr>
          <w:attr w:name="ProductID" w:val="2006 г"/>
        </w:smartTagPr>
        <w:r w:rsidRPr="0098364A">
          <w:rPr>
            <w:sz w:val="28"/>
          </w:rPr>
          <w:t>2006 г</w:t>
        </w:r>
      </w:smartTag>
      <w:r w:rsidRPr="0098364A">
        <w:rPr>
          <w:sz w:val="28"/>
        </w:rPr>
        <w:t xml:space="preserve">. </w:t>
      </w:r>
      <w:hyperlink r:id="rId10" w:history="1">
        <w:r w:rsidR="00D536A0">
          <w:rPr>
            <w:sz w:val="28"/>
          </w:rPr>
          <w:t>№</w:t>
        </w:r>
      </w:hyperlink>
      <w:r w:rsidRPr="0098364A">
        <w:rPr>
          <w:sz w:val="28"/>
        </w:rPr>
        <w:t xml:space="preserve"> </w:t>
      </w:r>
      <w:r w:rsidR="007345A4">
        <w:rPr>
          <w:sz w:val="28"/>
        </w:rPr>
        <w:t xml:space="preserve">763 </w:t>
      </w:r>
      <w:r w:rsidR="00D536A0">
        <w:rPr>
          <w:sz w:val="28"/>
        </w:rPr>
        <w:t>«</w:t>
      </w:r>
      <w:r w:rsidRPr="0098364A">
        <w:rPr>
          <w:sz w:val="28"/>
        </w:rPr>
        <w:t>О денежном содержании федеральных госуд</w:t>
      </w:r>
      <w:r w:rsidR="00D536A0">
        <w:rPr>
          <w:sz w:val="28"/>
        </w:rPr>
        <w:t>арственных гражданских служащих»</w:t>
      </w:r>
      <w:r w:rsidRPr="0098364A">
        <w:rPr>
          <w:sz w:val="28"/>
        </w:rPr>
        <w:t>;</w:t>
      </w:r>
    </w:p>
    <w:p w:rsidR="0098364A" w:rsidRPr="0098364A" w:rsidRDefault="0098364A" w:rsidP="00EC5C9B">
      <w:pPr>
        <w:ind w:firstLine="709"/>
        <w:jc w:val="both"/>
      </w:pPr>
      <w:r w:rsidRPr="0098364A">
        <w:rPr>
          <w:sz w:val="28"/>
        </w:rPr>
        <w:t xml:space="preserve">работников, замещающих должности, не являющиеся должностями федеральной государственной гражданской службы, в соответствии </w:t>
      </w:r>
      <w:r w:rsidR="00A85875">
        <w:rPr>
          <w:sz w:val="28"/>
        </w:rPr>
        <w:t xml:space="preserve">                </w:t>
      </w:r>
      <w:r w:rsidRPr="0098364A">
        <w:rPr>
          <w:sz w:val="28"/>
        </w:rPr>
        <w:t xml:space="preserve">с </w:t>
      </w:r>
      <w:hyperlink r:id="rId11" w:history="1">
        <w:r w:rsidRPr="0098364A">
          <w:rPr>
            <w:sz w:val="28"/>
          </w:rPr>
          <w:t>постановлением</w:t>
        </w:r>
      </w:hyperlink>
      <w:r w:rsidRPr="0098364A">
        <w:rPr>
          <w:sz w:val="28"/>
        </w:rPr>
        <w:t xml:space="preserve"> Правительства Российской Федерации от 24 марта </w:t>
      </w:r>
      <w:smartTag w:uri="urn:schemas-microsoft-com:office:smarttags" w:element="metricconverter">
        <w:smartTagPr>
          <w:attr w:name="ProductID" w:val="2007 г"/>
        </w:smartTagPr>
        <w:r w:rsidRPr="0098364A">
          <w:rPr>
            <w:sz w:val="28"/>
          </w:rPr>
          <w:t>2007 г</w:t>
        </w:r>
      </w:smartTag>
      <w:r w:rsidRPr="0098364A">
        <w:rPr>
          <w:sz w:val="28"/>
        </w:rPr>
        <w:t xml:space="preserve">. </w:t>
      </w:r>
      <w:r w:rsidR="00D779A5">
        <w:rPr>
          <w:sz w:val="28"/>
        </w:rPr>
        <w:t xml:space="preserve">  </w:t>
      </w:r>
      <w:r w:rsidR="00C2014C">
        <w:rPr>
          <w:sz w:val="28"/>
        </w:rPr>
        <w:t xml:space="preserve"> </w:t>
      </w:r>
      <w:r w:rsidR="00D536A0">
        <w:rPr>
          <w:sz w:val="28"/>
        </w:rPr>
        <w:t>№</w:t>
      </w:r>
      <w:r w:rsidRPr="0098364A">
        <w:rPr>
          <w:sz w:val="28"/>
        </w:rPr>
        <w:t xml:space="preserve"> 176 </w:t>
      </w:r>
      <w:r w:rsidR="00D536A0">
        <w:rPr>
          <w:sz w:val="28"/>
        </w:rPr>
        <w:t>«</w:t>
      </w:r>
      <w:r w:rsidRPr="0098364A">
        <w:rPr>
          <w:sz w:val="28"/>
        </w:rPr>
        <w:t>Об оплате труда работников федеральных государственных органов, замещающих должности, не являющиеся должностями федеральной гос</w:t>
      </w:r>
      <w:r w:rsidR="00D536A0">
        <w:rPr>
          <w:sz w:val="28"/>
        </w:rPr>
        <w:t>ударственной гражданской службы»</w:t>
      </w:r>
      <w:r w:rsidRPr="0098364A">
        <w:rPr>
          <w:sz w:val="28"/>
        </w:rPr>
        <w:t>;</w:t>
      </w:r>
    </w:p>
    <w:p w:rsidR="0098364A" w:rsidRDefault="0098364A" w:rsidP="00EC5C9B">
      <w:pPr>
        <w:ind w:firstLine="709"/>
        <w:jc w:val="both"/>
        <w:rPr>
          <w:sz w:val="28"/>
        </w:rPr>
      </w:pPr>
      <w:r w:rsidRPr="0098364A">
        <w:rPr>
          <w:sz w:val="28"/>
        </w:rPr>
        <w:t>работников</w:t>
      </w:r>
      <w:r w:rsidRPr="00190055">
        <w:rPr>
          <w:color w:val="000000"/>
          <w:sz w:val="28"/>
        </w:rPr>
        <w:t>, переведенных на новые системы оплаты труда,</w:t>
      </w:r>
      <w:r w:rsidRPr="0098364A">
        <w:rPr>
          <w:sz w:val="28"/>
        </w:rPr>
        <w:t xml:space="preserve"> </w:t>
      </w:r>
      <w:r w:rsidR="00A85875">
        <w:rPr>
          <w:sz w:val="28"/>
        </w:rPr>
        <w:t xml:space="preserve">                    </w:t>
      </w:r>
      <w:r w:rsidRPr="0098364A">
        <w:rPr>
          <w:sz w:val="28"/>
        </w:rPr>
        <w:t xml:space="preserve">в соответствии с </w:t>
      </w:r>
      <w:hyperlink r:id="rId12" w:history="1">
        <w:r w:rsidRPr="0098364A">
          <w:rPr>
            <w:sz w:val="28"/>
          </w:rPr>
          <w:t>Положением</w:t>
        </w:r>
      </w:hyperlink>
      <w:r w:rsidRPr="0098364A">
        <w:rPr>
          <w:sz w:val="28"/>
        </w:rPr>
        <w:t xml:space="preserve"> об установлении систем оплаты труда работников федеральных бюджетных, автономных и казенных учреждений, утвержденным постановлением Правительства Российской Федерации </w:t>
      </w:r>
      <w:r w:rsidR="00C2014C">
        <w:rPr>
          <w:sz w:val="28"/>
        </w:rPr>
        <w:t xml:space="preserve">           </w:t>
      </w:r>
      <w:r w:rsidRPr="0098364A">
        <w:rPr>
          <w:sz w:val="28"/>
        </w:rPr>
        <w:t xml:space="preserve">от 5 августа </w:t>
      </w:r>
      <w:smartTag w:uri="urn:schemas-microsoft-com:office:smarttags" w:element="metricconverter">
        <w:smartTagPr>
          <w:attr w:name="ProductID" w:val="2008 г"/>
        </w:smartTagPr>
        <w:r w:rsidRPr="0098364A">
          <w:rPr>
            <w:sz w:val="28"/>
          </w:rPr>
          <w:t>2008 г</w:t>
        </w:r>
      </w:smartTag>
      <w:r w:rsidRPr="0098364A">
        <w:rPr>
          <w:sz w:val="28"/>
        </w:rPr>
        <w:t xml:space="preserve">. </w:t>
      </w:r>
      <w:r w:rsidR="00D536A0">
        <w:rPr>
          <w:sz w:val="28"/>
        </w:rPr>
        <w:t>№</w:t>
      </w:r>
      <w:r w:rsidRPr="0098364A">
        <w:rPr>
          <w:sz w:val="28"/>
        </w:rPr>
        <w:t xml:space="preserve"> 583 </w:t>
      </w:r>
      <w:r w:rsidR="00D536A0" w:rsidRPr="00026A39">
        <w:rPr>
          <w:sz w:val="28"/>
          <w:szCs w:val="28"/>
        </w:rPr>
        <w:t xml:space="preserve">«О введении новых систем оплаты труда </w:t>
      </w:r>
      <w:r w:rsidR="00D536A0" w:rsidRPr="00026A39">
        <w:rPr>
          <w:sz w:val="28"/>
          <w:szCs w:val="28"/>
        </w:rPr>
        <w:lastRenderedPageBreak/>
        <w:t>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осуществляется на основе Единой тарифной сетки по оплате труда работников федеральных государственных учреждений»</w:t>
      </w:r>
      <w:r w:rsidRPr="0098364A">
        <w:rPr>
          <w:sz w:val="28"/>
        </w:rPr>
        <w:t>.</w:t>
      </w:r>
    </w:p>
    <w:p w:rsidR="00860C4B" w:rsidRPr="0098364A" w:rsidRDefault="00860C4B" w:rsidP="00EC5C9B">
      <w:pPr>
        <w:ind w:firstLine="709"/>
        <w:jc w:val="both"/>
      </w:pPr>
      <w:r>
        <w:rPr>
          <w:sz w:val="28"/>
        </w:rPr>
        <w:t xml:space="preserve">2. </w:t>
      </w:r>
      <w:r w:rsidRPr="0098364A">
        <w:rPr>
          <w:sz w:val="28"/>
        </w:rPr>
        <w:t>Порядок реализации отдельных выплат определять соответствующими актами Генерального прокурора Российской Федерации.</w:t>
      </w:r>
    </w:p>
    <w:p w:rsidR="0094662B" w:rsidRPr="005D6581" w:rsidRDefault="00860C4B" w:rsidP="00EC5C9B">
      <w:pPr>
        <w:ind w:firstLine="709"/>
        <w:jc w:val="both"/>
      </w:pPr>
      <w:r>
        <w:rPr>
          <w:sz w:val="28"/>
          <w:szCs w:val="28"/>
        </w:rPr>
        <w:t>3</w:t>
      </w:r>
      <w:r w:rsidR="00C2014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</w:t>
      </w:r>
      <w:r w:rsidR="002F4771" w:rsidRPr="0098364A">
        <w:rPr>
          <w:sz w:val="28"/>
        </w:rPr>
        <w:t>В целях обеспечения единого подхода к определению должностных окладов прокурорских работников</w:t>
      </w:r>
      <w:r w:rsidR="005D6581">
        <w:rPr>
          <w:sz w:val="28"/>
        </w:rPr>
        <w:t xml:space="preserve"> </w:t>
      </w:r>
      <w:r w:rsidR="008C2D3A">
        <w:rPr>
          <w:sz w:val="28"/>
        </w:rPr>
        <w:t xml:space="preserve"> </w:t>
      </w:r>
      <w:r w:rsidR="005D6581">
        <w:rPr>
          <w:sz w:val="28"/>
        </w:rPr>
        <w:t>установить</w:t>
      </w:r>
      <w:r w:rsidR="005D6581" w:rsidRPr="00C40FF8">
        <w:rPr>
          <w:sz w:val="28"/>
        </w:rPr>
        <w:t xml:space="preserve"> </w:t>
      </w:r>
      <w:r w:rsidR="0094662B" w:rsidRPr="00C40FF8">
        <w:rPr>
          <w:sz w:val="28"/>
        </w:rPr>
        <w:t xml:space="preserve">с 13 марта </w:t>
      </w:r>
      <w:smartTag w:uri="urn:schemas-microsoft-com:office:smarttags" w:element="metricconverter">
        <w:smartTagPr>
          <w:attr w:name="ProductID" w:val="2018 г"/>
        </w:smartTagPr>
        <w:r w:rsidR="0094662B" w:rsidRPr="00C40FF8">
          <w:rPr>
            <w:sz w:val="28"/>
          </w:rPr>
          <w:t>2018 г</w:t>
        </w:r>
      </w:smartTag>
      <w:r w:rsidR="0094662B" w:rsidRPr="00C40FF8">
        <w:rPr>
          <w:sz w:val="28"/>
        </w:rPr>
        <w:t>.</w:t>
      </w:r>
      <w:r w:rsidR="0094662B">
        <w:rPr>
          <w:sz w:val="28"/>
        </w:rPr>
        <w:t xml:space="preserve"> должностные оклады </w:t>
      </w:r>
      <w:r w:rsidR="002F4771" w:rsidRPr="00426C85">
        <w:rPr>
          <w:sz w:val="28"/>
          <w:szCs w:val="28"/>
        </w:rPr>
        <w:t xml:space="preserve">прокурорских работников органов </w:t>
      </w:r>
      <w:r w:rsidR="002F4771">
        <w:rPr>
          <w:sz w:val="28"/>
        </w:rPr>
        <w:t xml:space="preserve">и организаций </w:t>
      </w:r>
      <w:r w:rsidR="002F4771" w:rsidRPr="00426C85">
        <w:rPr>
          <w:sz w:val="28"/>
          <w:szCs w:val="28"/>
        </w:rPr>
        <w:t>п</w:t>
      </w:r>
      <w:r w:rsidR="002F4771">
        <w:rPr>
          <w:sz w:val="28"/>
          <w:szCs w:val="28"/>
        </w:rPr>
        <w:t>рокуратуры Российской Федерации</w:t>
      </w:r>
      <w:r w:rsidR="002F4771" w:rsidRPr="00426C85">
        <w:rPr>
          <w:sz w:val="28"/>
          <w:szCs w:val="28"/>
        </w:rPr>
        <w:t xml:space="preserve"> </w:t>
      </w:r>
      <w:r w:rsidR="0094662B">
        <w:rPr>
          <w:sz w:val="28"/>
        </w:rPr>
        <w:t xml:space="preserve">в процентном отношении к должностному окладу первого заместителя Генерального прокурора Российской Федерации согласно </w:t>
      </w:r>
      <w:hyperlink r:id="rId13" w:history="1">
        <w:r w:rsidR="0094662B" w:rsidRPr="0094662B">
          <w:rPr>
            <w:sz w:val="28"/>
          </w:rPr>
          <w:t>приложениям № 1</w:t>
        </w:r>
      </w:hyperlink>
      <w:r w:rsidR="0094662B" w:rsidRPr="0094662B">
        <w:rPr>
          <w:sz w:val="28"/>
        </w:rPr>
        <w:t xml:space="preserve"> - </w:t>
      </w:r>
      <w:hyperlink r:id="rId14" w:history="1">
        <w:r w:rsidR="0094662B" w:rsidRPr="0094662B">
          <w:rPr>
            <w:sz w:val="28"/>
          </w:rPr>
          <w:t>3</w:t>
        </w:r>
      </w:hyperlink>
      <w:r w:rsidR="0094662B" w:rsidRPr="0094662B">
        <w:rPr>
          <w:sz w:val="28"/>
          <w:szCs w:val="28"/>
        </w:rPr>
        <w:t xml:space="preserve"> к постановлению </w:t>
      </w:r>
      <w:r w:rsidR="005D6581">
        <w:rPr>
          <w:sz w:val="28"/>
          <w:szCs w:val="28"/>
        </w:rPr>
        <w:t xml:space="preserve">       </w:t>
      </w:r>
      <w:r w:rsidR="0094662B" w:rsidRPr="0094662B">
        <w:rPr>
          <w:sz w:val="28"/>
          <w:szCs w:val="28"/>
        </w:rPr>
        <w:t>№ 206</w:t>
      </w:r>
      <w:r w:rsidR="005D6581">
        <w:rPr>
          <w:sz w:val="28"/>
        </w:rPr>
        <w:t>.</w:t>
      </w:r>
    </w:p>
    <w:p w:rsidR="000745FD" w:rsidRDefault="008132D8" w:rsidP="00EC5C9B">
      <w:pPr>
        <w:tabs>
          <w:tab w:val="left" w:pos="467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4662B" w:rsidRPr="00426C85">
        <w:rPr>
          <w:sz w:val="28"/>
          <w:szCs w:val="28"/>
        </w:rPr>
        <w:t xml:space="preserve">. В случае, если размеры должностных окладов прокурорских работников органов </w:t>
      </w:r>
      <w:r w:rsidR="0094662B">
        <w:rPr>
          <w:sz w:val="28"/>
        </w:rPr>
        <w:t xml:space="preserve">и организаций </w:t>
      </w:r>
      <w:r w:rsidR="0094662B" w:rsidRPr="00426C85">
        <w:rPr>
          <w:sz w:val="28"/>
          <w:szCs w:val="28"/>
        </w:rPr>
        <w:t>п</w:t>
      </w:r>
      <w:r w:rsidR="0094662B">
        <w:rPr>
          <w:sz w:val="28"/>
          <w:szCs w:val="28"/>
        </w:rPr>
        <w:t>рокуратуры Российской Федерации</w:t>
      </w:r>
      <w:r w:rsidR="0094662B" w:rsidRPr="00426C85">
        <w:rPr>
          <w:sz w:val="28"/>
          <w:szCs w:val="28"/>
        </w:rPr>
        <w:t xml:space="preserve"> </w:t>
      </w:r>
      <w:r w:rsidR="008C2D3A">
        <w:rPr>
          <w:sz w:val="28"/>
          <w:szCs w:val="28"/>
        </w:rPr>
        <w:t xml:space="preserve">         </w:t>
      </w:r>
      <w:r w:rsidR="0094662B" w:rsidRPr="00426C85">
        <w:rPr>
          <w:sz w:val="28"/>
          <w:szCs w:val="28"/>
        </w:rPr>
        <w:t>в связи со вступлением в силу постановления № 206 подлежат уменьшению, за прокурорскими работниками сохраняются размеры должностных окладов, установленные им по замещаемой должности до дня вступления в силу постановления № 206</w:t>
      </w:r>
      <w:r w:rsidR="000745FD">
        <w:rPr>
          <w:sz w:val="28"/>
          <w:szCs w:val="28"/>
        </w:rPr>
        <w:t>, до приобретения ими права на должностные оклады       в больших размерах на условиях, установленных постановлением № 206.</w:t>
      </w:r>
    </w:p>
    <w:p w:rsidR="00D536A0" w:rsidRPr="00C40FF8" w:rsidRDefault="008132D8" w:rsidP="00EC5C9B">
      <w:pPr>
        <w:tabs>
          <w:tab w:val="left" w:pos="4675"/>
        </w:tabs>
        <w:ind w:firstLine="709"/>
        <w:jc w:val="both"/>
        <w:rPr>
          <w:sz w:val="28"/>
          <w:szCs w:val="28"/>
        </w:rPr>
      </w:pPr>
      <w:bookmarkStart w:id="1" w:name="P9"/>
      <w:bookmarkEnd w:id="1"/>
      <w:r>
        <w:rPr>
          <w:sz w:val="28"/>
          <w:szCs w:val="28"/>
        </w:rPr>
        <w:t>5</w:t>
      </w:r>
      <w:r w:rsidR="008E2EEC" w:rsidRPr="00C40FF8">
        <w:rPr>
          <w:sz w:val="28"/>
          <w:szCs w:val="28"/>
        </w:rPr>
        <w:t xml:space="preserve">. </w:t>
      </w:r>
      <w:r w:rsidR="00D536A0" w:rsidRPr="00C40FF8">
        <w:rPr>
          <w:sz w:val="28"/>
          <w:szCs w:val="28"/>
        </w:rPr>
        <w:t xml:space="preserve">В случае, если установленные </w:t>
      </w:r>
      <w:r w:rsidR="00852F53">
        <w:rPr>
          <w:sz w:val="28"/>
          <w:szCs w:val="28"/>
        </w:rPr>
        <w:t xml:space="preserve">в соответствии с пунктом 3 настоящего приказа </w:t>
      </w:r>
      <w:r w:rsidR="00D536A0" w:rsidRPr="00C40FF8">
        <w:rPr>
          <w:sz w:val="28"/>
          <w:szCs w:val="28"/>
        </w:rPr>
        <w:t xml:space="preserve">размеры должностных окладов прокурорских работников прокуратур городов, </w:t>
      </w:r>
      <w:r w:rsidR="00C40FF8" w:rsidRPr="00C40FF8">
        <w:rPr>
          <w:sz w:val="28"/>
          <w:szCs w:val="28"/>
        </w:rPr>
        <w:t>созданных до 13</w:t>
      </w:r>
      <w:r w:rsidR="001D03C6" w:rsidRPr="00C40FF8">
        <w:rPr>
          <w:sz w:val="28"/>
          <w:szCs w:val="28"/>
        </w:rPr>
        <w:t xml:space="preserve"> марта</w:t>
      </w:r>
      <w:r w:rsidR="00DE4D7C" w:rsidRPr="00C40FF8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="00DE4D7C" w:rsidRPr="00C40FF8">
          <w:rPr>
            <w:sz w:val="28"/>
            <w:szCs w:val="28"/>
          </w:rPr>
          <w:t>2018</w:t>
        </w:r>
        <w:r w:rsidR="00D536A0" w:rsidRPr="00C40FF8">
          <w:rPr>
            <w:sz w:val="28"/>
            <w:szCs w:val="28"/>
          </w:rPr>
          <w:t xml:space="preserve"> г</w:t>
        </w:r>
      </w:smartTag>
      <w:r w:rsidR="00D536A0" w:rsidRPr="00C40FF8">
        <w:rPr>
          <w:sz w:val="28"/>
          <w:szCs w:val="28"/>
        </w:rPr>
        <w:t xml:space="preserve">., окажутся ниже размеров должностных окладов прокурорских работников прокуратур городов, установленных в соответствии с постановлением Правительства Российской Федерации от 20.07.2005 № 467 «Об установлении должностных окладов прокурорских работников органов прокуратуры Российской Федерации» (далее – постановление № 467), необходимо руководствоваться пунктом 2 постановления № </w:t>
      </w:r>
      <w:r w:rsidR="001D03C6" w:rsidRPr="00C40FF8">
        <w:rPr>
          <w:sz w:val="28"/>
          <w:szCs w:val="28"/>
        </w:rPr>
        <w:t>206</w:t>
      </w:r>
      <w:r w:rsidR="00D536A0" w:rsidRPr="00C40FF8">
        <w:rPr>
          <w:sz w:val="28"/>
          <w:szCs w:val="28"/>
        </w:rPr>
        <w:t xml:space="preserve"> с учетом следующего: </w:t>
      </w:r>
    </w:p>
    <w:p w:rsidR="00D536A0" w:rsidRPr="00C2014C" w:rsidRDefault="00D536A0" w:rsidP="00EC5C9B">
      <w:pPr>
        <w:tabs>
          <w:tab w:val="left" w:pos="4675"/>
        </w:tabs>
        <w:ind w:firstLine="709"/>
        <w:jc w:val="both"/>
        <w:rPr>
          <w:sz w:val="28"/>
          <w:szCs w:val="28"/>
        </w:rPr>
      </w:pPr>
      <w:r w:rsidRPr="00C2014C">
        <w:rPr>
          <w:sz w:val="28"/>
          <w:szCs w:val="28"/>
        </w:rPr>
        <w:t xml:space="preserve">размеры должностных окладов </w:t>
      </w:r>
      <w:r w:rsidR="00EC4957" w:rsidRPr="00C2014C">
        <w:rPr>
          <w:sz w:val="28"/>
          <w:szCs w:val="28"/>
        </w:rPr>
        <w:t>прокурорских работников прокуратур городов</w:t>
      </w:r>
      <w:r w:rsidRPr="00C2014C">
        <w:rPr>
          <w:sz w:val="28"/>
          <w:szCs w:val="28"/>
        </w:rPr>
        <w:t>, установленные в соответствии с разделом</w:t>
      </w:r>
      <w:r w:rsidRPr="00C2014C">
        <w:rPr>
          <w:b/>
          <w:sz w:val="28"/>
          <w:szCs w:val="28"/>
        </w:rPr>
        <w:t xml:space="preserve"> </w:t>
      </w:r>
      <w:r w:rsidRPr="00C2014C">
        <w:rPr>
          <w:sz w:val="28"/>
          <w:szCs w:val="28"/>
          <w:lang w:val="en-US"/>
        </w:rPr>
        <w:t>V</w:t>
      </w:r>
      <w:r w:rsidRPr="00C2014C">
        <w:rPr>
          <w:sz w:val="28"/>
          <w:szCs w:val="28"/>
        </w:rPr>
        <w:t xml:space="preserve"> приложения № 1 </w:t>
      </w:r>
      <w:r w:rsidR="00AD20FE">
        <w:rPr>
          <w:sz w:val="28"/>
          <w:szCs w:val="28"/>
        </w:rPr>
        <w:t xml:space="preserve">            </w:t>
      </w:r>
      <w:r w:rsidRPr="00C2014C">
        <w:rPr>
          <w:sz w:val="28"/>
          <w:szCs w:val="28"/>
        </w:rPr>
        <w:t xml:space="preserve">к постановлению № </w:t>
      </w:r>
      <w:r w:rsidR="001D03C6" w:rsidRPr="00C2014C">
        <w:rPr>
          <w:sz w:val="28"/>
          <w:szCs w:val="28"/>
        </w:rPr>
        <w:t>206</w:t>
      </w:r>
      <w:r w:rsidRPr="00C2014C">
        <w:rPr>
          <w:sz w:val="28"/>
          <w:szCs w:val="28"/>
        </w:rPr>
        <w:t xml:space="preserve">, не могут быть ниже размеров должностных окладов прокурорских работников </w:t>
      </w:r>
      <w:r w:rsidR="00EC4957" w:rsidRPr="00C2014C">
        <w:rPr>
          <w:sz w:val="28"/>
          <w:szCs w:val="28"/>
        </w:rPr>
        <w:t>прокуратур</w:t>
      </w:r>
      <w:r w:rsidRPr="00C2014C">
        <w:rPr>
          <w:sz w:val="28"/>
          <w:szCs w:val="28"/>
        </w:rPr>
        <w:t xml:space="preserve"> </w:t>
      </w:r>
      <w:r w:rsidR="00DE4D7C" w:rsidRPr="00C2014C">
        <w:rPr>
          <w:sz w:val="28"/>
          <w:szCs w:val="28"/>
        </w:rPr>
        <w:t xml:space="preserve">городов </w:t>
      </w:r>
      <w:r w:rsidR="00DE4D7C" w:rsidRPr="00C2014C">
        <w:rPr>
          <w:sz w:val="28"/>
          <w:szCs w:val="28"/>
          <w:lang w:val="en-US"/>
        </w:rPr>
        <w:t>I</w:t>
      </w:r>
      <w:r w:rsidR="00DE4D7C" w:rsidRPr="00C2014C">
        <w:rPr>
          <w:sz w:val="28"/>
          <w:szCs w:val="28"/>
        </w:rPr>
        <w:t xml:space="preserve">, </w:t>
      </w:r>
      <w:r w:rsidR="00DE4D7C" w:rsidRPr="00C2014C">
        <w:rPr>
          <w:sz w:val="28"/>
          <w:szCs w:val="28"/>
          <w:lang w:val="en-US"/>
        </w:rPr>
        <w:t>II</w:t>
      </w:r>
      <w:r w:rsidR="00DE4D7C" w:rsidRPr="00C2014C">
        <w:rPr>
          <w:sz w:val="28"/>
          <w:szCs w:val="28"/>
        </w:rPr>
        <w:t xml:space="preserve">, </w:t>
      </w:r>
      <w:r w:rsidR="00DE4D7C" w:rsidRPr="00C2014C">
        <w:rPr>
          <w:sz w:val="28"/>
          <w:szCs w:val="28"/>
          <w:lang w:val="en-US"/>
        </w:rPr>
        <w:t>III</w:t>
      </w:r>
      <w:r w:rsidR="00DE4D7C" w:rsidRPr="00C2014C">
        <w:rPr>
          <w:sz w:val="28"/>
          <w:szCs w:val="28"/>
        </w:rPr>
        <w:t xml:space="preserve">, </w:t>
      </w:r>
      <w:r w:rsidR="00DE4D7C" w:rsidRPr="00C2014C">
        <w:rPr>
          <w:sz w:val="28"/>
          <w:szCs w:val="28"/>
          <w:lang w:val="en-US"/>
        </w:rPr>
        <w:t>IV</w:t>
      </w:r>
      <w:r w:rsidRPr="00C2014C">
        <w:rPr>
          <w:sz w:val="28"/>
          <w:szCs w:val="28"/>
        </w:rPr>
        <w:t xml:space="preserve"> групп, установленных в соответствии с постановлением № 467;</w:t>
      </w:r>
    </w:p>
    <w:p w:rsidR="00D536A0" w:rsidRPr="00C2014C" w:rsidRDefault="00D536A0" w:rsidP="00EC5C9B">
      <w:pPr>
        <w:tabs>
          <w:tab w:val="left" w:pos="4675"/>
        </w:tabs>
        <w:ind w:firstLine="709"/>
        <w:jc w:val="both"/>
        <w:rPr>
          <w:sz w:val="28"/>
          <w:szCs w:val="28"/>
        </w:rPr>
      </w:pPr>
      <w:r w:rsidRPr="00C2014C">
        <w:rPr>
          <w:sz w:val="28"/>
          <w:szCs w:val="28"/>
        </w:rPr>
        <w:t xml:space="preserve">размеры должностных окладов </w:t>
      </w:r>
      <w:r w:rsidR="00EC4957" w:rsidRPr="00C2014C">
        <w:rPr>
          <w:sz w:val="28"/>
          <w:szCs w:val="28"/>
        </w:rPr>
        <w:t>прокурорских работников прокуратур городов</w:t>
      </w:r>
      <w:r w:rsidRPr="00C2014C">
        <w:rPr>
          <w:sz w:val="28"/>
          <w:szCs w:val="28"/>
        </w:rPr>
        <w:t xml:space="preserve">, установленные в соответствии с разделом </w:t>
      </w:r>
      <w:r w:rsidRPr="00C2014C">
        <w:rPr>
          <w:sz w:val="28"/>
          <w:szCs w:val="28"/>
          <w:lang w:val="en-US"/>
        </w:rPr>
        <w:t>VI</w:t>
      </w:r>
      <w:r w:rsidRPr="00C2014C">
        <w:rPr>
          <w:sz w:val="28"/>
          <w:szCs w:val="28"/>
        </w:rPr>
        <w:t xml:space="preserve"> приложения № 1 </w:t>
      </w:r>
      <w:r w:rsidR="00AD20FE">
        <w:rPr>
          <w:sz w:val="28"/>
          <w:szCs w:val="28"/>
        </w:rPr>
        <w:t xml:space="preserve">          </w:t>
      </w:r>
      <w:r w:rsidRPr="00C2014C">
        <w:rPr>
          <w:sz w:val="28"/>
          <w:szCs w:val="28"/>
        </w:rPr>
        <w:t xml:space="preserve">к постановлению № </w:t>
      </w:r>
      <w:r w:rsidR="001D03C6" w:rsidRPr="00C2014C">
        <w:rPr>
          <w:sz w:val="28"/>
          <w:szCs w:val="28"/>
        </w:rPr>
        <w:t>206</w:t>
      </w:r>
      <w:r w:rsidRPr="00C2014C">
        <w:rPr>
          <w:sz w:val="28"/>
          <w:szCs w:val="28"/>
        </w:rPr>
        <w:t xml:space="preserve">, не могут быть ниже размеров должностных окладов прокурорских работников </w:t>
      </w:r>
      <w:r w:rsidR="00EC4957" w:rsidRPr="00C2014C">
        <w:rPr>
          <w:sz w:val="28"/>
          <w:szCs w:val="28"/>
        </w:rPr>
        <w:t>прокуратур</w:t>
      </w:r>
      <w:r w:rsidRPr="00C2014C">
        <w:rPr>
          <w:sz w:val="28"/>
          <w:szCs w:val="28"/>
        </w:rPr>
        <w:t xml:space="preserve"> городов </w:t>
      </w:r>
      <w:r w:rsidR="00DE4D7C" w:rsidRPr="00C2014C">
        <w:rPr>
          <w:sz w:val="28"/>
          <w:szCs w:val="28"/>
          <w:lang w:val="en-US"/>
        </w:rPr>
        <w:t>V</w:t>
      </w:r>
      <w:r w:rsidRPr="00C2014C">
        <w:rPr>
          <w:sz w:val="28"/>
          <w:szCs w:val="28"/>
        </w:rPr>
        <w:t>,</w:t>
      </w:r>
      <w:r w:rsidR="00DE4D7C" w:rsidRPr="00C2014C">
        <w:rPr>
          <w:sz w:val="28"/>
          <w:szCs w:val="28"/>
        </w:rPr>
        <w:t xml:space="preserve"> </w:t>
      </w:r>
      <w:r w:rsidR="00DE4D7C" w:rsidRPr="00C2014C">
        <w:rPr>
          <w:sz w:val="28"/>
          <w:szCs w:val="28"/>
          <w:lang w:val="en-US"/>
        </w:rPr>
        <w:t>VI</w:t>
      </w:r>
      <w:r w:rsidRPr="00C2014C">
        <w:rPr>
          <w:sz w:val="28"/>
          <w:szCs w:val="28"/>
        </w:rPr>
        <w:t xml:space="preserve"> групп, установленных </w:t>
      </w:r>
      <w:r w:rsidR="008C2D3A">
        <w:rPr>
          <w:sz w:val="28"/>
          <w:szCs w:val="28"/>
        </w:rPr>
        <w:t xml:space="preserve">     </w:t>
      </w:r>
      <w:r w:rsidRPr="00C2014C">
        <w:rPr>
          <w:sz w:val="28"/>
          <w:szCs w:val="28"/>
        </w:rPr>
        <w:t>в соответствии с постановлением № 467;</w:t>
      </w:r>
    </w:p>
    <w:p w:rsidR="00D536A0" w:rsidRPr="00C2014C" w:rsidRDefault="00D536A0" w:rsidP="00EC5C9B">
      <w:pPr>
        <w:tabs>
          <w:tab w:val="left" w:pos="4675"/>
        </w:tabs>
        <w:ind w:firstLine="709"/>
        <w:jc w:val="both"/>
        <w:rPr>
          <w:sz w:val="28"/>
          <w:szCs w:val="28"/>
        </w:rPr>
      </w:pPr>
      <w:r w:rsidRPr="00C2014C">
        <w:rPr>
          <w:sz w:val="28"/>
          <w:szCs w:val="28"/>
        </w:rPr>
        <w:t xml:space="preserve">размеры должностных окладов </w:t>
      </w:r>
      <w:r w:rsidR="00EC4957" w:rsidRPr="00C2014C">
        <w:rPr>
          <w:sz w:val="28"/>
          <w:szCs w:val="28"/>
        </w:rPr>
        <w:t>прокурорских работников прокуратур городов</w:t>
      </w:r>
      <w:r w:rsidRPr="00C2014C">
        <w:rPr>
          <w:sz w:val="28"/>
          <w:szCs w:val="28"/>
        </w:rPr>
        <w:t xml:space="preserve">, установленные в соответствии с разделом </w:t>
      </w:r>
      <w:r w:rsidRPr="00C2014C">
        <w:rPr>
          <w:sz w:val="28"/>
          <w:szCs w:val="28"/>
          <w:lang w:val="en-US"/>
        </w:rPr>
        <w:t>VII</w:t>
      </w:r>
      <w:r w:rsidRPr="00C2014C">
        <w:rPr>
          <w:sz w:val="28"/>
          <w:szCs w:val="28"/>
        </w:rPr>
        <w:t xml:space="preserve"> приложения № 1 </w:t>
      </w:r>
      <w:r w:rsidR="00AD20FE">
        <w:rPr>
          <w:sz w:val="28"/>
          <w:szCs w:val="28"/>
        </w:rPr>
        <w:t xml:space="preserve">         </w:t>
      </w:r>
      <w:r w:rsidRPr="00C2014C">
        <w:rPr>
          <w:sz w:val="28"/>
          <w:szCs w:val="28"/>
        </w:rPr>
        <w:t xml:space="preserve">к постановлению № </w:t>
      </w:r>
      <w:r w:rsidR="001D03C6" w:rsidRPr="00C2014C">
        <w:rPr>
          <w:sz w:val="28"/>
          <w:szCs w:val="28"/>
        </w:rPr>
        <w:t>206</w:t>
      </w:r>
      <w:r w:rsidRPr="00C2014C">
        <w:rPr>
          <w:sz w:val="28"/>
          <w:szCs w:val="28"/>
        </w:rPr>
        <w:t xml:space="preserve">, не могут быть ниже размеров должностных окладов </w:t>
      </w:r>
      <w:r w:rsidRPr="00C2014C">
        <w:rPr>
          <w:sz w:val="28"/>
          <w:szCs w:val="28"/>
        </w:rPr>
        <w:lastRenderedPageBreak/>
        <w:t xml:space="preserve">прокурорских работников </w:t>
      </w:r>
      <w:r w:rsidR="00EC4957" w:rsidRPr="00C2014C">
        <w:rPr>
          <w:sz w:val="28"/>
          <w:szCs w:val="28"/>
        </w:rPr>
        <w:t>прокуратур</w:t>
      </w:r>
      <w:r w:rsidRPr="00C2014C">
        <w:rPr>
          <w:sz w:val="28"/>
          <w:szCs w:val="28"/>
        </w:rPr>
        <w:t xml:space="preserve"> городов </w:t>
      </w:r>
      <w:r w:rsidR="00DE4D7C" w:rsidRPr="00C2014C">
        <w:rPr>
          <w:sz w:val="28"/>
          <w:szCs w:val="28"/>
          <w:lang w:val="en-US"/>
        </w:rPr>
        <w:t>VII</w:t>
      </w:r>
      <w:r w:rsidRPr="00C2014C">
        <w:rPr>
          <w:sz w:val="28"/>
          <w:szCs w:val="28"/>
        </w:rPr>
        <w:t xml:space="preserve"> группы, установленных </w:t>
      </w:r>
      <w:r w:rsidR="008C2D3A">
        <w:rPr>
          <w:sz w:val="28"/>
          <w:szCs w:val="28"/>
        </w:rPr>
        <w:t xml:space="preserve">     </w:t>
      </w:r>
      <w:r w:rsidRPr="00C2014C">
        <w:rPr>
          <w:sz w:val="28"/>
          <w:szCs w:val="28"/>
        </w:rPr>
        <w:t>в соответствии с  постановлением № 467.</w:t>
      </w:r>
    </w:p>
    <w:p w:rsidR="00EC64BC" w:rsidRPr="001B43AE" w:rsidRDefault="008132D8" w:rsidP="00EC5C9B">
      <w:pPr>
        <w:tabs>
          <w:tab w:val="left" w:pos="467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6</w:t>
      </w:r>
      <w:r w:rsidR="00EC64BC" w:rsidRPr="00426C85">
        <w:rPr>
          <w:sz w:val="28"/>
        </w:rPr>
        <w:t xml:space="preserve">. </w:t>
      </w:r>
      <w:r>
        <w:rPr>
          <w:sz w:val="28"/>
        </w:rPr>
        <w:t xml:space="preserve"> </w:t>
      </w:r>
      <w:r w:rsidR="00EC64BC" w:rsidRPr="00426C85">
        <w:rPr>
          <w:sz w:val="28"/>
          <w:szCs w:val="28"/>
        </w:rPr>
        <w:t xml:space="preserve">При установлении в соответствии с разделами </w:t>
      </w:r>
      <w:r w:rsidR="00EC64BC" w:rsidRPr="00426C85">
        <w:rPr>
          <w:sz w:val="28"/>
          <w:szCs w:val="28"/>
          <w:lang w:val="en-US"/>
        </w:rPr>
        <w:t>V</w:t>
      </w:r>
      <w:r w:rsidR="00EC64BC" w:rsidRPr="00426C85">
        <w:rPr>
          <w:sz w:val="28"/>
          <w:szCs w:val="28"/>
        </w:rPr>
        <w:t xml:space="preserve">, </w:t>
      </w:r>
      <w:r w:rsidR="00EC64BC" w:rsidRPr="00426C85">
        <w:rPr>
          <w:sz w:val="28"/>
          <w:szCs w:val="28"/>
          <w:lang w:val="en-US"/>
        </w:rPr>
        <w:t>VI</w:t>
      </w:r>
      <w:r w:rsidR="00EC64BC" w:rsidRPr="00426C85">
        <w:rPr>
          <w:sz w:val="28"/>
          <w:szCs w:val="28"/>
        </w:rPr>
        <w:t xml:space="preserve">, </w:t>
      </w:r>
      <w:r w:rsidR="00EC64BC" w:rsidRPr="00426C85">
        <w:rPr>
          <w:sz w:val="28"/>
          <w:szCs w:val="28"/>
          <w:lang w:val="en-US"/>
        </w:rPr>
        <w:t>VII</w:t>
      </w:r>
      <w:r w:rsidR="00EC64BC" w:rsidRPr="00426C85">
        <w:rPr>
          <w:sz w:val="28"/>
          <w:szCs w:val="28"/>
        </w:rPr>
        <w:t xml:space="preserve"> приложения № 1 к постановлению № 206 размеров должностных окладов прокурорских работников прокуратур городов, созданных после 13 марта </w:t>
      </w:r>
      <w:smartTag w:uri="urn:schemas-microsoft-com:office:smarttags" w:element="metricconverter">
        <w:smartTagPr>
          <w:attr w:name="ProductID" w:val="2018 г"/>
        </w:smartTagPr>
        <w:r w:rsidR="00EC64BC" w:rsidRPr="00426C85">
          <w:rPr>
            <w:sz w:val="28"/>
            <w:szCs w:val="28"/>
          </w:rPr>
          <w:t>2018 г</w:t>
        </w:r>
      </w:smartTag>
      <w:r w:rsidR="00EC64BC" w:rsidRPr="00426C85">
        <w:rPr>
          <w:sz w:val="28"/>
          <w:szCs w:val="28"/>
        </w:rPr>
        <w:t>.,  необходимо учитывать</w:t>
      </w:r>
      <w:r w:rsidR="00C2014C" w:rsidRPr="00426C85">
        <w:rPr>
          <w:sz w:val="28"/>
          <w:szCs w:val="28"/>
        </w:rPr>
        <w:t xml:space="preserve"> численность населения городов </w:t>
      </w:r>
      <w:r w:rsidR="00EC64BC" w:rsidRPr="00426C85">
        <w:rPr>
          <w:sz w:val="28"/>
          <w:szCs w:val="28"/>
        </w:rPr>
        <w:t>по состоянию н</w:t>
      </w:r>
      <w:r w:rsidR="00C2014C" w:rsidRPr="00426C85">
        <w:rPr>
          <w:sz w:val="28"/>
          <w:szCs w:val="28"/>
        </w:rPr>
        <w:t xml:space="preserve">а дату </w:t>
      </w:r>
      <w:r w:rsidR="00C2014C" w:rsidRPr="001B43AE">
        <w:rPr>
          <w:color w:val="000000"/>
          <w:sz w:val="28"/>
          <w:szCs w:val="28"/>
        </w:rPr>
        <w:t>создания прокуратуры</w:t>
      </w:r>
      <w:r w:rsidR="00EC64BC" w:rsidRPr="001B43AE">
        <w:rPr>
          <w:color w:val="000000"/>
          <w:sz w:val="28"/>
          <w:szCs w:val="28"/>
        </w:rPr>
        <w:t>.</w:t>
      </w:r>
    </w:p>
    <w:p w:rsidR="005D6581" w:rsidRDefault="008132D8" w:rsidP="00EC5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B09CD" w:rsidRPr="00426C85">
        <w:rPr>
          <w:sz w:val="28"/>
          <w:szCs w:val="28"/>
        </w:rPr>
        <w:t xml:space="preserve">. </w:t>
      </w:r>
      <w:r w:rsidR="0022674C">
        <w:rPr>
          <w:sz w:val="28"/>
          <w:szCs w:val="28"/>
        </w:rPr>
        <w:t>Решение</w:t>
      </w:r>
      <w:r w:rsidR="005D6581">
        <w:rPr>
          <w:sz w:val="28"/>
          <w:szCs w:val="28"/>
        </w:rPr>
        <w:t xml:space="preserve"> об отнесении</w:t>
      </w:r>
      <w:r w:rsidR="000B09CD" w:rsidRPr="00426C85">
        <w:rPr>
          <w:sz w:val="28"/>
          <w:szCs w:val="28"/>
        </w:rPr>
        <w:t xml:space="preserve"> прокуратур </w:t>
      </w:r>
      <w:r w:rsidR="0097588E">
        <w:rPr>
          <w:sz w:val="28"/>
          <w:szCs w:val="28"/>
        </w:rPr>
        <w:t xml:space="preserve">областей к </w:t>
      </w:r>
      <w:r w:rsidR="0097588E">
        <w:rPr>
          <w:sz w:val="28"/>
          <w:szCs w:val="28"/>
          <w:lang w:val="en-US"/>
        </w:rPr>
        <w:t>I</w:t>
      </w:r>
      <w:r w:rsidR="0097588E">
        <w:rPr>
          <w:sz w:val="28"/>
          <w:szCs w:val="28"/>
        </w:rPr>
        <w:t xml:space="preserve"> или </w:t>
      </w:r>
      <w:r w:rsidR="0097588E">
        <w:rPr>
          <w:sz w:val="28"/>
          <w:szCs w:val="28"/>
          <w:lang w:val="en-US"/>
        </w:rPr>
        <w:t>II</w:t>
      </w:r>
      <w:r w:rsidR="0097588E">
        <w:rPr>
          <w:sz w:val="28"/>
          <w:szCs w:val="28"/>
        </w:rPr>
        <w:t xml:space="preserve"> группе по оплате труда,</w:t>
      </w:r>
      <w:r w:rsidR="005D6581">
        <w:rPr>
          <w:sz w:val="28"/>
          <w:szCs w:val="28"/>
        </w:rPr>
        <w:t xml:space="preserve"> </w:t>
      </w:r>
      <w:r w:rsidR="0097588E">
        <w:rPr>
          <w:sz w:val="28"/>
          <w:szCs w:val="28"/>
        </w:rPr>
        <w:t xml:space="preserve">а также прокуратур </w:t>
      </w:r>
      <w:r w:rsidR="000B09CD" w:rsidRPr="00426C85">
        <w:rPr>
          <w:sz w:val="28"/>
          <w:szCs w:val="28"/>
        </w:rPr>
        <w:t>городов к соответ</w:t>
      </w:r>
      <w:r w:rsidR="005D6581">
        <w:rPr>
          <w:sz w:val="28"/>
          <w:szCs w:val="28"/>
        </w:rPr>
        <w:t xml:space="preserve">ствующим разделам приложения № 1 </w:t>
      </w:r>
      <w:r w:rsidR="000B09CD" w:rsidRPr="00426C85">
        <w:rPr>
          <w:sz w:val="28"/>
          <w:szCs w:val="28"/>
        </w:rPr>
        <w:t xml:space="preserve">к постановлению № 206 в связи с новыми (измененными) показателями численности населения </w:t>
      </w:r>
      <w:r w:rsidR="0097588E">
        <w:rPr>
          <w:sz w:val="28"/>
          <w:szCs w:val="28"/>
        </w:rPr>
        <w:t xml:space="preserve">областей и </w:t>
      </w:r>
      <w:r w:rsidR="000B09CD" w:rsidRPr="00426C85">
        <w:rPr>
          <w:sz w:val="28"/>
          <w:szCs w:val="28"/>
        </w:rPr>
        <w:t xml:space="preserve">городов </w:t>
      </w:r>
      <w:r w:rsidR="0022674C">
        <w:rPr>
          <w:sz w:val="28"/>
          <w:szCs w:val="28"/>
        </w:rPr>
        <w:t xml:space="preserve">принимается </w:t>
      </w:r>
      <w:r w:rsidR="005D6581">
        <w:rPr>
          <w:sz w:val="28"/>
          <w:szCs w:val="28"/>
        </w:rPr>
        <w:t>должностным</w:t>
      </w:r>
      <w:r w:rsidR="0022674C">
        <w:rPr>
          <w:sz w:val="28"/>
          <w:szCs w:val="28"/>
        </w:rPr>
        <w:t>и</w:t>
      </w:r>
      <w:r w:rsidR="005D6581">
        <w:rPr>
          <w:sz w:val="28"/>
          <w:szCs w:val="28"/>
        </w:rPr>
        <w:t xml:space="preserve"> лицам</w:t>
      </w:r>
      <w:r w:rsidR="0022674C">
        <w:rPr>
          <w:sz w:val="28"/>
          <w:szCs w:val="28"/>
        </w:rPr>
        <w:t>и</w:t>
      </w:r>
      <w:r w:rsidR="005D6581">
        <w:rPr>
          <w:sz w:val="28"/>
          <w:szCs w:val="28"/>
        </w:rPr>
        <w:t xml:space="preserve"> органов прокуратуры, которым предоставлено право утверждения штатных расписаний</w:t>
      </w:r>
      <w:r w:rsidR="00A4024D">
        <w:rPr>
          <w:sz w:val="28"/>
          <w:szCs w:val="28"/>
        </w:rPr>
        <w:t>,</w:t>
      </w:r>
      <w:r w:rsidR="0022674C">
        <w:rPr>
          <w:sz w:val="28"/>
          <w:szCs w:val="28"/>
        </w:rPr>
        <w:t xml:space="preserve"> на основании ходатайств соответствующих прокуратур областей и городов</w:t>
      </w:r>
      <w:r w:rsidR="005D6581">
        <w:rPr>
          <w:sz w:val="28"/>
          <w:szCs w:val="28"/>
        </w:rPr>
        <w:t>.</w:t>
      </w:r>
    </w:p>
    <w:p w:rsidR="00A4024D" w:rsidRPr="00710F66" w:rsidRDefault="00A4024D" w:rsidP="00EC5C9B">
      <w:pPr>
        <w:ind w:firstLine="709"/>
        <w:jc w:val="both"/>
        <w:rPr>
          <w:sz w:val="28"/>
        </w:rPr>
      </w:pPr>
      <w:r>
        <w:rPr>
          <w:sz w:val="28"/>
          <w:szCs w:val="28"/>
        </w:rPr>
        <w:t>Указанные ходатайства представляются</w:t>
      </w:r>
      <w:r w:rsidR="002A50FD" w:rsidRPr="002A50FD">
        <w:rPr>
          <w:sz w:val="28"/>
          <w:szCs w:val="28"/>
        </w:rPr>
        <w:t xml:space="preserve"> </w:t>
      </w:r>
      <w:r w:rsidR="002A50FD">
        <w:rPr>
          <w:sz w:val="28"/>
          <w:szCs w:val="28"/>
        </w:rPr>
        <w:t>с периодичностью, как правило,</w:t>
      </w:r>
      <w:r w:rsidR="002A50FD" w:rsidRPr="00426C85">
        <w:rPr>
          <w:sz w:val="28"/>
          <w:szCs w:val="28"/>
        </w:rPr>
        <w:t xml:space="preserve"> </w:t>
      </w:r>
      <w:r w:rsidR="00710F66" w:rsidRPr="00CE71DB">
        <w:rPr>
          <w:sz w:val="28"/>
          <w:szCs w:val="28"/>
        </w:rPr>
        <w:t xml:space="preserve">не чаще </w:t>
      </w:r>
      <w:r w:rsidR="002A50FD" w:rsidRPr="00CE71DB">
        <w:rPr>
          <w:sz w:val="28"/>
          <w:szCs w:val="28"/>
        </w:rPr>
        <w:t>одн</w:t>
      </w:r>
      <w:r w:rsidR="00710F66" w:rsidRPr="00CE71DB">
        <w:rPr>
          <w:sz w:val="28"/>
          <w:szCs w:val="28"/>
        </w:rPr>
        <w:t>ого раза</w:t>
      </w:r>
      <w:r w:rsidR="002A50FD" w:rsidRPr="00CE71DB">
        <w:rPr>
          <w:sz w:val="28"/>
          <w:szCs w:val="28"/>
        </w:rPr>
        <w:t xml:space="preserve"> в пять лет</w:t>
      </w:r>
      <w:r w:rsidR="002A50FD">
        <w:rPr>
          <w:sz w:val="28"/>
          <w:szCs w:val="28"/>
        </w:rPr>
        <w:t xml:space="preserve"> начиная с 13 марта </w:t>
      </w:r>
      <w:smartTag w:uri="urn:schemas-microsoft-com:office:smarttags" w:element="metricconverter">
        <w:smartTagPr>
          <w:attr w:name="ProductID" w:val="2018 г"/>
        </w:smartTagPr>
        <w:r w:rsidR="002A50FD">
          <w:rPr>
            <w:sz w:val="28"/>
            <w:szCs w:val="28"/>
          </w:rPr>
          <w:t>2018 г</w:t>
        </w:r>
      </w:smartTag>
      <w:r w:rsidR="002A50FD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426C85">
        <w:rPr>
          <w:sz w:val="28"/>
          <w:szCs w:val="28"/>
        </w:rPr>
        <w:t>дновременно</w:t>
      </w:r>
      <w:r w:rsidR="008C2D3A">
        <w:rPr>
          <w:sz w:val="28"/>
          <w:szCs w:val="28"/>
        </w:rPr>
        <w:t xml:space="preserve"> </w:t>
      </w:r>
      <w:r w:rsidR="00710F66">
        <w:rPr>
          <w:sz w:val="28"/>
          <w:szCs w:val="28"/>
        </w:rPr>
        <w:t xml:space="preserve">         </w:t>
      </w:r>
      <w:r w:rsidRPr="00426C85">
        <w:rPr>
          <w:sz w:val="28"/>
          <w:szCs w:val="28"/>
        </w:rPr>
        <w:t xml:space="preserve">с </w:t>
      </w:r>
      <w:r>
        <w:rPr>
          <w:sz w:val="28"/>
          <w:szCs w:val="28"/>
        </w:rPr>
        <w:t>проектами штатных расписаний</w:t>
      </w:r>
      <w:r w:rsidRPr="00A173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утверждения </w:t>
      </w:r>
      <w:r w:rsidRPr="00426C85">
        <w:rPr>
          <w:sz w:val="28"/>
          <w:szCs w:val="28"/>
        </w:rPr>
        <w:t>на очередной календарный год</w:t>
      </w:r>
      <w:r w:rsidRPr="00A173A5">
        <w:rPr>
          <w:sz w:val="28"/>
        </w:rPr>
        <w:t xml:space="preserve"> </w:t>
      </w:r>
      <w:r>
        <w:rPr>
          <w:sz w:val="28"/>
        </w:rPr>
        <w:t>с приложением справки</w:t>
      </w:r>
      <w:r w:rsidRPr="00426C85">
        <w:rPr>
          <w:sz w:val="28"/>
        </w:rPr>
        <w:t xml:space="preserve"> территориального органа Федеральной службы государственной статистики о численности населения</w:t>
      </w:r>
      <w:r w:rsidR="001B43AE">
        <w:rPr>
          <w:sz w:val="28"/>
        </w:rPr>
        <w:t xml:space="preserve"> областей и городов</w:t>
      </w:r>
      <w:r w:rsidRPr="00710F66">
        <w:rPr>
          <w:sz w:val="28"/>
        </w:rPr>
        <w:t>.</w:t>
      </w:r>
    </w:p>
    <w:p w:rsidR="00397B70" w:rsidRPr="00CE71DB" w:rsidRDefault="002A50FD" w:rsidP="00EC5C9B">
      <w:pPr>
        <w:ind w:firstLine="709"/>
        <w:jc w:val="both"/>
        <w:rPr>
          <w:sz w:val="28"/>
          <w:szCs w:val="28"/>
        </w:rPr>
      </w:pPr>
      <w:r>
        <w:rPr>
          <w:sz w:val="28"/>
        </w:rPr>
        <w:t>При  наличии оснований для отнесения прокуратур областей</w:t>
      </w:r>
      <w:r w:rsidRPr="002A50FD">
        <w:rPr>
          <w:sz w:val="28"/>
          <w:szCs w:val="28"/>
        </w:rPr>
        <w:t xml:space="preserve"> </w:t>
      </w:r>
      <w:r>
        <w:rPr>
          <w:sz w:val="28"/>
          <w:szCs w:val="28"/>
        </w:rPr>
        <w:t>к группе по оплате труда</w:t>
      </w:r>
      <w:r>
        <w:rPr>
          <w:sz w:val="28"/>
        </w:rPr>
        <w:t xml:space="preserve"> и прокуратур городов</w:t>
      </w:r>
      <w:r w:rsidRPr="002A50FD">
        <w:rPr>
          <w:sz w:val="28"/>
          <w:szCs w:val="28"/>
        </w:rPr>
        <w:t xml:space="preserve"> </w:t>
      </w:r>
      <w:r>
        <w:rPr>
          <w:sz w:val="28"/>
          <w:szCs w:val="28"/>
        </w:rPr>
        <w:t>к разделу</w:t>
      </w:r>
      <w:r w:rsidRPr="00426C85">
        <w:rPr>
          <w:sz w:val="28"/>
          <w:szCs w:val="28"/>
        </w:rPr>
        <w:t xml:space="preserve"> приложения № 1 </w:t>
      </w:r>
      <w:r w:rsidR="008C2D3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к</w:t>
      </w:r>
      <w:r w:rsidRPr="00426C85">
        <w:rPr>
          <w:sz w:val="28"/>
          <w:szCs w:val="28"/>
        </w:rPr>
        <w:t xml:space="preserve"> постановлению № 206</w:t>
      </w:r>
      <w:r>
        <w:rPr>
          <w:sz w:val="28"/>
          <w:szCs w:val="28"/>
        </w:rPr>
        <w:t xml:space="preserve">, по которым предусмотрены должностные оклады </w:t>
      </w:r>
      <w:r w:rsidR="00A07EA4">
        <w:rPr>
          <w:sz w:val="28"/>
          <w:szCs w:val="28"/>
        </w:rPr>
        <w:t xml:space="preserve">в </w:t>
      </w:r>
      <w:r>
        <w:rPr>
          <w:sz w:val="28"/>
          <w:szCs w:val="28"/>
        </w:rPr>
        <w:t>больших размер</w:t>
      </w:r>
      <w:r w:rsidR="00A07EA4">
        <w:rPr>
          <w:sz w:val="28"/>
          <w:szCs w:val="28"/>
        </w:rPr>
        <w:t>ах</w:t>
      </w:r>
      <w:r>
        <w:rPr>
          <w:sz w:val="28"/>
          <w:szCs w:val="28"/>
        </w:rPr>
        <w:t xml:space="preserve">, </w:t>
      </w:r>
      <w:r w:rsidRPr="00CE71DB">
        <w:rPr>
          <w:sz w:val="28"/>
          <w:szCs w:val="28"/>
        </w:rPr>
        <w:t xml:space="preserve">ходатайства </w:t>
      </w:r>
      <w:r w:rsidR="00EC5C9B" w:rsidRPr="00CE71DB">
        <w:rPr>
          <w:sz w:val="28"/>
          <w:szCs w:val="28"/>
        </w:rPr>
        <w:t xml:space="preserve">прокуратур областей и городов </w:t>
      </w:r>
      <w:r w:rsidR="00A26F2F" w:rsidRPr="00CE71DB">
        <w:rPr>
          <w:sz w:val="28"/>
          <w:szCs w:val="28"/>
        </w:rPr>
        <w:t xml:space="preserve">могут </w:t>
      </w:r>
      <w:r w:rsidRPr="00CE71DB">
        <w:rPr>
          <w:sz w:val="28"/>
          <w:szCs w:val="28"/>
        </w:rPr>
        <w:t>представля</w:t>
      </w:r>
      <w:r w:rsidR="00A26F2F" w:rsidRPr="00CE71DB">
        <w:rPr>
          <w:sz w:val="28"/>
          <w:szCs w:val="28"/>
        </w:rPr>
        <w:t>ться</w:t>
      </w:r>
      <w:r w:rsidRPr="00CE71DB">
        <w:rPr>
          <w:sz w:val="28"/>
          <w:szCs w:val="28"/>
        </w:rPr>
        <w:t xml:space="preserve"> </w:t>
      </w:r>
      <w:r w:rsidR="00710F66" w:rsidRPr="00CE71DB">
        <w:rPr>
          <w:sz w:val="28"/>
          <w:szCs w:val="28"/>
        </w:rPr>
        <w:t xml:space="preserve">по мере возникновения таких оснований </w:t>
      </w:r>
      <w:r w:rsidR="008F6B68" w:rsidRPr="00CE71DB">
        <w:rPr>
          <w:sz w:val="28"/>
          <w:szCs w:val="28"/>
        </w:rPr>
        <w:t>независимо от срока представления проекта штатного расписания</w:t>
      </w:r>
      <w:r w:rsidR="00A26F2F" w:rsidRPr="00CE71DB">
        <w:rPr>
          <w:sz w:val="28"/>
          <w:szCs w:val="28"/>
        </w:rPr>
        <w:t>.</w:t>
      </w:r>
    </w:p>
    <w:p w:rsidR="00EC5C9B" w:rsidRPr="00CE71DB" w:rsidRDefault="00EC5C9B" w:rsidP="00EC5C9B">
      <w:pPr>
        <w:ind w:firstLine="709"/>
        <w:jc w:val="both"/>
        <w:rPr>
          <w:sz w:val="28"/>
          <w:szCs w:val="28"/>
        </w:rPr>
      </w:pPr>
      <w:r w:rsidRPr="00CE71DB">
        <w:rPr>
          <w:sz w:val="28"/>
          <w:szCs w:val="28"/>
        </w:rPr>
        <w:t xml:space="preserve">Решение, указанное в первом абзаце настоящего пункта, </w:t>
      </w:r>
      <w:r w:rsidR="00C02124" w:rsidRPr="00CE71DB">
        <w:rPr>
          <w:sz w:val="28"/>
          <w:szCs w:val="28"/>
        </w:rPr>
        <w:t xml:space="preserve">принимается в пределах бюджетных ассигнований, предусмотренных Генеральной прокуратуре Российской Федерации на </w:t>
      </w:r>
      <w:r w:rsidR="006340C9" w:rsidRPr="00CE71DB">
        <w:rPr>
          <w:sz w:val="28"/>
          <w:szCs w:val="28"/>
        </w:rPr>
        <w:t>выплату заработной платы</w:t>
      </w:r>
      <w:r w:rsidR="00C02124" w:rsidRPr="00CE71DB">
        <w:rPr>
          <w:sz w:val="28"/>
          <w:szCs w:val="28"/>
        </w:rPr>
        <w:t xml:space="preserve">, </w:t>
      </w:r>
      <w:r w:rsidR="006340C9" w:rsidRPr="00CE71DB">
        <w:rPr>
          <w:sz w:val="28"/>
          <w:szCs w:val="28"/>
        </w:rPr>
        <w:t xml:space="preserve">                  </w:t>
      </w:r>
      <w:r w:rsidR="00C02124" w:rsidRPr="00CE71DB">
        <w:rPr>
          <w:sz w:val="28"/>
          <w:szCs w:val="28"/>
        </w:rPr>
        <w:t xml:space="preserve">и </w:t>
      </w:r>
      <w:r w:rsidRPr="00CE71DB">
        <w:rPr>
          <w:sz w:val="28"/>
          <w:szCs w:val="28"/>
        </w:rPr>
        <w:t>оформляется распорядительным документом соответствующего руководителя органа прокуратуры.</w:t>
      </w:r>
    </w:p>
    <w:p w:rsidR="00397B70" w:rsidRPr="007A475B" w:rsidRDefault="008B5F89" w:rsidP="00EC5C9B">
      <w:pPr>
        <w:ind w:firstLine="709"/>
        <w:jc w:val="both"/>
        <w:rPr>
          <w:sz w:val="28"/>
        </w:rPr>
      </w:pPr>
      <w:r w:rsidRPr="007A475B">
        <w:rPr>
          <w:sz w:val="28"/>
          <w:szCs w:val="28"/>
        </w:rPr>
        <w:t xml:space="preserve">8. </w:t>
      </w:r>
      <w:r w:rsidR="00397B70" w:rsidRPr="007A475B">
        <w:rPr>
          <w:sz w:val="28"/>
          <w:szCs w:val="28"/>
        </w:rPr>
        <w:t>Основаниями для определения численности населения</w:t>
      </w:r>
      <w:r w:rsidRPr="007A475B">
        <w:rPr>
          <w:sz w:val="28"/>
          <w:szCs w:val="28"/>
        </w:rPr>
        <w:t xml:space="preserve"> областей и</w:t>
      </w:r>
      <w:r w:rsidR="00397B70" w:rsidRPr="007A475B">
        <w:rPr>
          <w:sz w:val="28"/>
          <w:szCs w:val="28"/>
        </w:rPr>
        <w:t xml:space="preserve"> городов являются статистические данные территориальных органов Федеральной службы государственной статистики (Росстата).</w:t>
      </w:r>
      <w:r w:rsidR="00397B70" w:rsidRPr="007A475B">
        <w:rPr>
          <w:sz w:val="28"/>
        </w:rPr>
        <w:t xml:space="preserve"> При этом необходимо учитывать численность населения на всей поднадзорной прокуратуре территории.</w:t>
      </w:r>
    </w:p>
    <w:p w:rsidR="009C145D" w:rsidRDefault="008132D8" w:rsidP="00EC5C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C145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9C145D">
        <w:rPr>
          <w:sz w:val="28"/>
          <w:szCs w:val="28"/>
        </w:rPr>
        <w:t>Начальнику Главного управления</w:t>
      </w:r>
      <w:r w:rsidR="009C145D" w:rsidRPr="000C670E">
        <w:rPr>
          <w:sz w:val="28"/>
          <w:szCs w:val="28"/>
        </w:rPr>
        <w:t xml:space="preserve"> обеспечения деятельности органов и организаций прокуратуры</w:t>
      </w:r>
      <w:r w:rsidR="009C145D">
        <w:rPr>
          <w:sz w:val="28"/>
          <w:szCs w:val="28"/>
        </w:rPr>
        <w:t xml:space="preserve"> Сергееву С.А. обеспечить финансирование расходов, связанных с реализацией настоящего приказа.</w:t>
      </w:r>
    </w:p>
    <w:p w:rsidR="009C145D" w:rsidRDefault="008132D8" w:rsidP="00EC5C9B">
      <w:pPr>
        <w:shd w:val="clear" w:color="auto" w:fill="FFFFFF"/>
        <w:tabs>
          <w:tab w:val="left" w:pos="9279"/>
          <w:tab w:val="left" w:leader="underscore" w:pos="9360"/>
        </w:tabs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10</w:t>
      </w:r>
      <w:r w:rsidR="009C145D">
        <w:rPr>
          <w:sz w:val="28"/>
          <w:szCs w:val="28"/>
        </w:rPr>
        <w:t xml:space="preserve">. </w:t>
      </w:r>
      <w:r w:rsidR="009C145D" w:rsidRPr="00433487">
        <w:rPr>
          <w:bCs/>
          <w:color w:val="000000"/>
          <w:sz w:val="28"/>
          <w:szCs w:val="28"/>
        </w:rPr>
        <w:t xml:space="preserve">Заместителю </w:t>
      </w:r>
      <w:r w:rsidR="009C145D" w:rsidRPr="00B35680">
        <w:rPr>
          <w:sz w:val="28"/>
          <w:szCs w:val="28"/>
        </w:rPr>
        <w:t xml:space="preserve">Генерального прокурора Российской Федерации </w:t>
      </w:r>
      <w:r w:rsidR="009C145D" w:rsidRPr="00433487">
        <w:rPr>
          <w:bCs/>
          <w:color w:val="000000"/>
          <w:sz w:val="28"/>
          <w:szCs w:val="28"/>
        </w:rPr>
        <w:t>–</w:t>
      </w:r>
      <w:r w:rsidR="009C145D">
        <w:rPr>
          <w:sz w:val="28"/>
          <w:szCs w:val="28"/>
        </w:rPr>
        <w:t xml:space="preserve"> Главному военному прокурору Петрову</w:t>
      </w:r>
      <w:r w:rsidR="009C145D" w:rsidRPr="00B35680">
        <w:rPr>
          <w:sz w:val="28"/>
          <w:szCs w:val="28"/>
        </w:rPr>
        <w:t xml:space="preserve"> В.Г.</w:t>
      </w:r>
      <w:r w:rsidR="009C145D" w:rsidRPr="00433487">
        <w:rPr>
          <w:bCs/>
          <w:color w:val="000000"/>
          <w:sz w:val="28"/>
          <w:szCs w:val="28"/>
        </w:rPr>
        <w:t xml:space="preserve"> обеспечить реализацию настоящего приказа в </w:t>
      </w:r>
      <w:r w:rsidR="009C145D">
        <w:rPr>
          <w:bCs/>
          <w:color w:val="000000"/>
          <w:sz w:val="28"/>
          <w:szCs w:val="28"/>
        </w:rPr>
        <w:t>органах военной прокуратуры.</w:t>
      </w:r>
    </w:p>
    <w:p w:rsidR="005D2F87" w:rsidRPr="00CE71DB" w:rsidRDefault="007A475B" w:rsidP="00EC5C9B">
      <w:pPr>
        <w:ind w:firstLine="709"/>
        <w:jc w:val="both"/>
        <w:rPr>
          <w:bCs/>
          <w:sz w:val="28"/>
          <w:szCs w:val="28"/>
        </w:rPr>
      </w:pPr>
      <w:r w:rsidRPr="00EC5C9B">
        <w:rPr>
          <w:bCs/>
          <w:sz w:val="28"/>
          <w:szCs w:val="28"/>
        </w:rPr>
        <w:t>11.</w:t>
      </w:r>
      <w:r w:rsidRPr="007A475B">
        <w:rPr>
          <w:bCs/>
          <w:color w:val="FF0000"/>
          <w:sz w:val="28"/>
          <w:szCs w:val="28"/>
        </w:rPr>
        <w:t xml:space="preserve"> </w:t>
      </w:r>
      <w:r w:rsidR="005D2F87" w:rsidRPr="00CE71DB">
        <w:rPr>
          <w:bCs/>
          <w:sz w:val="28"/>
          <w:szCs w:val="28"/>
        </w:rPr>
        <w:t>Действие настоящего приказа распространить на правоотношения, возникшие с 13 марта 2018 г.</w:t>
      </w:r>
    </w:p>
    <w:p w:rsidR="006340C9" w:rsidRDefault="006340C9" w:rsidP="005D2F87">
      <w:pPr>
        <w:ind w:firstLine="709"/>
        <w:jc w:val="both"/>
        <w:rPr>
          <w:sz w:val="28"/>
          <w:szCs w:val="28"/>
        </w:rPr>
      </w:pPr>
    </w:p>
    <w:p w:rsidR="00EC5C9B" w:rsidRPr="005D2F87" w:rsidRDefault="005D2F87" w:rsidP="005D2F87">
      <w:pPr>
        <w:ind w:firstLine="709"/>
        <w:jc w:val="both"/>
        <w:rPr>
          <w:sz w:val="28"/>
        </w:rPr>
      </w:pPr>
      <w:r w:rsidRPr="005D2F87">
        <w:rPr>
          <w:sz w:val="28"/>
          <w:szCs w:val="28"/>
        </w:rPr>
        <w:lastRenderedPageBreak/>
        <w:t>12.</w:t>
      </w:r>
      <w:r>
        <w:t xml:space="preserve"> </w:t>
      </w:r>
      <w:hyperlink r:id="rId15" w:history="1">
        <w:r w:rsidR="00EC5C9B" w:rsidRPr="0098364A">
          <w:rPr>
            <w:sz w:val="28"/>
          </w:rPr>
          <w:t>Приказ</w:t>
        </w:r>
      </w:hyperlink>
      <w:r w:rsidR="00EC5C9B" w:rsidRPr="0098364A">
        <w:rPr>
          <w:sz w:val="28"/>
        </w:rPr>
        <w:t xml:space="preserve"> Генерального прок</w:t>
      </w:r>
      <w:r w:rsidR="00EC5C9B">
        <w:rPr>
          <w:sz w:val="28"/>
        </w:rPr>
        <w:t>урора Российской Федерации от 9 апреля 2015 г.</w:t>
      </w:r>
      <w:r w:rsidR="00EC5C9B" w:rsidRPr="0098364A">
        <w:rPr>
          <w:sz w:val="28"/>
        </w:rPr>
        <w:t xml:space="preserve"> </w:t>
      </w:r>
      <w:r w:rsidR="00EC5C9B">
        <w:rPr>
          <w:sz w:val="28"/>
        </w:rPr>
        <w:t>№ 18</w:t>
      </w:r>
      <w:r w:rsidR="00EC5C9B" w:rsidRPr="0098364A">
        <w:rPr>
          <w:sz w:val="28"/>
        </w:rPr>
        <w:t xml:space="preserve">-10 </w:t>
      </w:r>
      <w:r w:rsidR="00EC5C9B">
        <w:rPr>
          <w:sz w:val="28"/>
        </w:rPr>
        <w:t>«</w:t>
      </w:r>
      <w:r w:rsidR="00EC5C9B" w:rsidRPr="0098364A">
        <w:rPr>
          <w:sz w:val="28"/>
        </w:rPr>
        <w:t xml:space="preserve">Об оплате труда работников органов и </w:t>
      </w:r>
      <w:r w:rsidR="00EC5C9B">
        <w:rPr>
          <w:sz w:val="28"/>
        </w:rPr>
        <w:t>организаций</w:t>
      </w:r>
      <w:r w:rsidR="00EC5C9B" w:rsidRPr="0098364A">
        <w:rPr>
          <w:sz w:val="28"/>
        </w:rPr>
        <w:t xml:space="preserve"> прокурату</w:t>
      </w:r>
      <w:r w:rsidR="00EC5C9B">
        <w:rPr>
          <w:sz w:val="28"/>
        </w:rPr>
        <w:t>ры Российской Федерации»</w:t>
      </w:r>
      <w:r w:rsidR="00EC5C9B" w:rsidRPr="0098364A">
        <w:rPr>
          <w:sz w:val="28"/>
        </w:rPr>
        <w:t xml:space="preserve"> </w:t>
      </w:r>
      <w:r w:rsidR="00EC5C9B">
        <w:rPr>
          <w:sz w:val="28"/>
        </w:rPr>
        <w:t>признать</w:t>
      </w:r>
      <w:r w:rsidR="00EC5C9B" w:rsidRPr="0098364A">
        <w:rPr>
          <w:sz w:val="28"/>
        </w:rPr>
        <w:t xml:space="preserve"> утратившим силу</w:t>
      </w:r>
      <w:r w:rsidR="00EC5C9B">
        <w:rPr>
          <w:sz w:val="28"/>
        </w:rPr>
        <w:t xml:space="preserve"> с 13 марта </w:t>
      </w:r>
      <w:smartTag w:uri="urn:schemas-microsoft-com:office:smarttags" w:element="metricconverter">
        <w:smartTagPr>
          <w:attr w:name="ProductID" w:val="2018 г"/>
        </w:smartTagPr>
        <w:r w:rsidR="00EC5C9B">
          <w:rPr>
            <w:sz w:val="28"/>
          </w:rPr>
          <w:t>2018 г</w:t>
        </w:r>
      </w:smartTag>
      <w:r w:rsidR="00EC5C9B" w:rsidRPr="0098364A">
        <w:rPr>
          <w:sz w:val="28"/>
        </w:rPr>
        <w:t>.</w:t>
      </w:r>
    </w:p>
    <w:p w:rsidR="0098364A" w:rsidRPr="0098364A" w:rsidRDefault="001E448A" w:rsidP="00EC5C9B">
      <w:pPr>
        <w:ind w:firstLine="709"/>
        <w:jc w:val="both"/>
      </w:pPr>
      <w:r>
        <w:rPr>
          <w:sz w:val="28"/>
        </w:rPr>
        <w:t>1</w:t>
      </w:r>
      <w:r w:rsidR="007A475B">
        <w:rPr>
          <w:sz w:val="28"/>
        </w:rPr>
        <w:t>3</w:t>
      </w:r>
      <w:r w:rsidR="0098364A" w:rsidRPr="0098364A">
        <w:rPr>
          <w:sz w:val="28"/>
        </w:rPr>
        <w:t>.</w:t>
      </w:r>
      <w:r w:rsidR="00B14FBC">
        <w:rPr>
          <w:sz w:val="28"/>
        </w:rPr>
        <w:t xml:space="preserve"> </w:t>
      </w:r>
      <w:r w:rsidR="008C2D3A">
        <w:rPr>
          <w:sz w:val="28"/>
        </w:rPr>
        <w:t xml:space="preserve"> </w:t>
      </w:r>
      <w:r w:rsidR="00B14FBC">
        <w:rPr>
          <w:sz w:val="28"/>
        </w:rPr>
        <w:t>Приказ опубликовать в журнале «Законность»</w:t>
      </w:r>
      <w:r w:rsidR="0098364A" w:rsidRPr="0098364A">
        <w:rPr>
          <w:sz w:val="28"/>
        </w:rPr>
        <w:t>.</w:t>
      </w:r>
    </w:p>
    <w:p w:rsidR="0098364A" w:rsidRPr="0098364A" w:rsidRDefault="001E448A" w:rsidP="00EC5C9B">
      <w:pPr>
        <w:ind w:firstLine="709"/>
        <w:jc w:val="both"/>
      </w:pPr>
      <w:r>
        <w:rPr>
          <w:sz w:val="28"/>
        </w:rPr>
        <w:t>1</w:t>
      </w:r>
      <w:r w:rsidR="007A475B">
        <w:rPr>
          <w:sz w:val="28"/>
        </w:rPr>
        <w:t>4</w:t>
      </w:r>
      <w:r w:rsidR="0098364A" w:rsidRPr="0098364A">
        <w:rPr>
          <w:sz w:val="28"/>
        </w:rPr>
        <w:t>. Контроль за исполнением приказа возложить на заместителя Генерального прокурора Российской Федерации Лопатина Г.Б.</w:t>
      </w:r>
    </w:p>
    <w:p w:rsidR="0098364A" w:rsidRPr="0098364A" w:rsidRDefault="0098364A" w:rsidP="00EC5C9B">
      <w:pPr>
        <w:ind w:firstLine="709"/>
        <w:jc w:val="both"/>
        <w:rPr>
          <w:sz w:val="28"/>
          <w:szCs w:val="28"/>
        </w:rPr>
      </w:pPr>
      <w:r w:rsidRPr="0098364A">
        <w:rPr>
          <w:sz w:val="28"/>
          <w:szCs w:val="28"/>
        </w:rPr>
        <w:t xml:space="preserve">Приказ направить заместителям Генерального прокурора Российской Федерации, начальникам главных управлений, управлений и отделов Генеральной прокуратуры Российской Федерации, ректору </w:t>
      </w:r>
      <w:r w:rsidR="00EE22AD">
        <w:rPr>
          <w:sz w:val="28"/>
          <w:szCs w:val="28"/>
        </w:rPr>
        <w:t>Университета</w:t>
      </w:r>
      <w:r w:rsidRPr="0098364A">
        <w:rPr>
          <w:sz w:val="28"/>
          <w:szCs w:val="28"/>
        </w:rPr>
        <w:t xml:space="preserve"> прокуратуры Российской Федерации, прокурорам субъектов Российской Федерации, </w:t>
      </w:r>
      <w:r w:rsidRPr="00CE71DB">
        <w:rPr>
          <w:sz w:val="28"/>
          <w:szCs w:val="28"/>
        </w:rPr>
        <w:t xml:space="preserve">приравненным к ним </w:t>
      </w:r>
      <w:r w:rsidR="007A475B" w:rsidRPr="00CE71DB">
        <w:rPr>
          <w:sz w:val="28"/>
          <w:szCs w:val="28"/>
        </w:rPr>
        <w:t xml:space="preserve">военным и иным специализированным </w:t>
      </w:r>
      <w:r w:rsidRPr="00CE71DB">
        <w:rPr>
          <w:sz w:val="28"/>
          <w:szCs w:val="28"/>
        </w:rPr>
        <w:t>прокурорам,</w:t>
      </w:r>
      <w:r w:rsidRPr="0098364A">
        <w:rPr>
          <w:sz w:val="28"/>
          <w:szCs w:val="28"/>
        </w:rPr>
        <w:t xml:space="preserve"> прокурорам ЗАТО г. Межгорье и комплекса «Байконур», которым довести его содержание до сведения подчиненных работников.</w:t>
      </w:r>
    </w:p>
    <w:p w:rsidR="00C26B9D" w:rsidRDefault="00C26B9D" w:rsidP="00C26B9D">
      <w:pPr>
        <w:jc w:val="both"/>
        <w:rPr>
          <w:sz w:val="28"/>
          <w:szCs w:val="28"/>
        </w:rPr>
      </w:pPr>
    </w:p>
    <w:p w:rsidR="00C26B9D" w:rsidRDefault="00C26B9D" w:rsidP="00C26B9D">
      <w:pPr>
        <w:jc w:val="both"/>
        <w:rPr>
          <w:sz w:val="28"/>
          <w:szCs w:val="28"/>
        </w:rPr>
      </w:pPr>
    </w:p>
    <w:p w:rsidR="00C26B9D" w:rsidRDefault="00C26B9D" w:rsidP="00C26B9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Генеральный прокурор</w:t>
      </w:r>
    </w:p>
    <w:p w:rsidR="00C26B9D" w:rsidRDefault="00C26B9D" w:rsidP="00C26B9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Российской Федерации</w:t>
      </w:r>
    </w:p>
    <w:p w:rsidR="00C26B9D" w:rsidRDefault="00C26B9D" w:rsidP="00C26B9D">
      <w:pPr>
        <w:spacing w:line="240" w:lineRule="exact"/>
        <w:jc w:val="both"/>
        <w:rPr>
          <w:sz w:val="28"/>
          <w:szCs w:val="28"/>
        </w:rPr>
      </w:pPr>
    </w:p>
    <w:p w:rsidR="00C26B9D" w:rsidRDefault="00C26B9D" w:rsidP="00C26B9D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действительный государственный</w:t>
      </w:r>
    </w:p>
    <w:p w:rsidR="00C26B9D" w:rsidRPr="00AD3529" w:rsidRDefault="00C26B9D" w:rsidP="000B4D8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 Ю.Я. Чайка</w:t>
      </w:r>
    </w:p>
    <w:sectPr w:rsidR="00C26B9D" w:rsidRPr="00AD3529" w:rsidSect="00C2014C">
      <w:headerReference w:type="even" r:id="rId16"/>
      <w:headerReference w:type="default" r:id="rId17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27" w:rsidRDefault="00111227">
      <w:r>
        <w:separator/>
      </w:r>
    </w:p>
  </w:endnote>
  <w:endnote w:type="continuationSeparator" w:id="0">
    <w:p w:rsidR="00111227" w:rsidRDefault="00111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27" w:rsidRDefault="00111227">
      <w:r>
        <w:separator/>
      </w:r>
    </w:p>
  </w:footnote>
  <w:footnote w:type="continuationSeparator" w:id="0">
    <w:p w:rsidR="00111227" w:rsidRDefault="00111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124" w:rsidRDefault="00C02124" w:rsidP="00E472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02124" w:rsidRDefault="00C021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124" w:rsidRDefault="00C02124" w:rsidP="00E472E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010">
      <w:rPr>
        <w:rStyle w:val="a4"/>
        <w:noProof/>
      </w:rPr>
      <w:t>4</w:t>
    </w:r>
    <w:r>
      <w:rPr>
        <w:rStyle w:val="a4"/>
      </w:rPr>
      <w:fldChar w:fldCharType="end"/>
    </w:r>
  </w:p>
  <w:p w:rsidR="00C02124" w:rsidRDefault="00C021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4EC2"/>
    <w:multiLevelType w:val="hybridMultilevel"/>
    <w:tmpl w:val="5F966CCC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E8E1EF5"/>
    <w:multiLevelType w:val="hybridMultilevel"/>
    <w:tmpl w:val="84F2A244"/>
    <w:lvl w:ilvl="0" w:tplc="0F8CD0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19A2EB9"/>
    <w:multiLevelType w:val="hybridMultilevel"/>
    <w:tmpl w:val="1F78A0B0"/>
    <w:lvl w:ilvl="0" w:tplc="72B03A1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4351E29"/>
    <w:multiLevelType w:val="hybridMultilevel"/>
    <w:tmpl w:val="ACCEEC04"/>
    <w:lvl w:ilvl="0" w:tplc="0DDAC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B1B"/>
    <w:rsid w:val="00001004"/>
    <w:rsid w:val="00004952"/>
    <w:rsid w:val="00032D40"/>
    <w:rsid w:val="00034054"/>
    <w:rsid w:val="00043A04"/>
    <w:rsid w:val="00044C22"/>
    <w:rsid w:val="00051E2D"/>
    <w:rsid w:val="00055789"/>
    <w:rsid w:val="000574F4"/>
    <w:rsid w:val="000620FF"/>
    <w:rsid w:val="000745FD"/>
    <w:rsid w:val="00074F32"/>
    <w:rsid w:val="00076175"/>
    <w:rsid w:val="0007646E"/>
    <w:rsid w:val="000872A0"/>
    <w:rsid w:val="00092416"/>
    <w:rsid w:val="000950A1"/>
    <w:rsid w:val="000A70BD"/>
    <w:rsid w:val="000B09CD"/>
    <w:rsid w:val="000B4D8B"/>
    <w:rsid w:val="000B54CE"/>
    <w:rsid w:val="000B7635"/>
    <w:rsid w:val="000C5BC9"/>
    <w:rsid w:val="000C6DA9"/>
    <w:rsid w:val="000D2754"/>
    <w:rsid w:val="000E44A4"/>
    <w:rsid w:val="000E7B1B"/>
    <w:rsid w:val="00111227"/>
    <w:rsid w:val="00116F09"/>
    <w:rsid w:val="0013159A"/>
    <w:rsid w:val="0013576D"/>
    <w:rsid w:val="00140466"/>
    <w:rsid w:val="00144FFC"/>
    <w:rsid w:val="00150EF5"/>
    <w:rsid w:val="00151BEE"/>
    <w:rsid w:val="0015613E"/>
    <w:rsid w:val="001572D1"/>
    <w:rsid w:val="001635D0"/>
    <w:rsid w:val="00164107"/>
    <w:rsid w:val="00172CD1"/>
    <w:rsid w:val="00186CF8"/>
    <w:rsid w:val="00190055"/>
    <w:rsid w:val="00190529"/>
    <w:rsid w:val="00196C82"/>
    <w:rsid w:val="001978AA"/>
    <w:rsid w:val="001A040E"/>
    <w:rsid w:val="001A2275"/>
    <w:rsid w:val="001A5543"/>
    <w:rsid w:val="001B43AE"/>
    <w:rsid w:val="001B7DD1"/>
    <w:rsid w:val="001C0091"/>
    <w:rsid w:val="001C2CFA"/>
    <w:rsid w:val="001D03C6"/>
    <w:rsid w:val="001D141D"/>
    <w:rsid w:val="001E448A"/>
    <w:rsid w:val="002139CA"/>
    <w:rsid w:val="00214D8C"/>
    <w:rsid w:val="00224061"/>
    <w:rsid w:val="0022674C"/>
    <w:rsid w:val="00245B04"/>
    <w:rsid w:val="0027675E"/>
    <w:rsid w:val="002871EC"/>
    <w:rsid w:val="002876B0"/>
    <w:rsid w:val="00297AB7"/>
    <w:rsid w:val="002A0CB4"/>
    <w:rsid w:val="002A4E98"/>
    <w:rsid w:val="002A50FD"/>
    <w:rsid w:val="002B0D8B"/>
    <w:rsid w:val="002C6A2F"/>
    <w:rsid w:val="002D566F"/>
    <w:rsid w:val="002E07DF"/>
    <w:rsid w:val="002F02D2"/>
    <w:rsid w:val="002F4771"/>
    <w:rsid w:val="003027A0"/>
    <w:rsid w:val="0030291C"/>
    <w:rsid w:val="003039BA"/>
    <w:rsid w:val="00306BA1"/>
    <w:rsid w:val="0031080D"/>
    <w:rsid w:val="00317CE3"/>
    <w:rsid w:val="0033456B"/>
    <w:rsid w:val="00340392"/>
    <w:rsid w:val="003412D1"/>
    <w:rsid w:val="003544C2"/>
    <w:rsid w:val="003564BA"/>
    <w:rsid w:val="00364578"/>
    <w:rsid w:val="0036517E"/>
    <w:rsid w:val="003732F3"/>
    <w:rsid w:val="00373D8C"/>
    <w:rsid w:val="003753B0"/>
    <w:rsid w:val="00385385"/>
    <w:rsid w:val="00397B70"/>
    <w:rsid w:val="003B06DB"/>
    <w:rsid w:val="003B235E"/>
    <w:rsid w:val="003B4DE3"/>
    <w:rsid w:val="003B5F06"/>
    <w:rsid w:val="003B733F"/>
    <w:rsid w:val="003E2A9D"/>
    <w:rsid w:val="003E51FE"/>
    <w:rsid w:val="003E7FB9"/>
    <w:rsid w:val="004077F4"/>
    <w:rsid w:val="00410761"/>
    <w:rsid w:val="00414F0C"/>
    <w:rsid w:val="00417625"/>
    <w:rsid w:val="00424E41"/>
    <w:rsid w:val="00426C85"/>
    <w:rsid w:val="00433BAB"/>
    <w:rsid w:val="004370E8"/>
    <w:rsid w:val="00452E94"/>
    <w:rsid w:val="004636B7"/>
    <w:rsid w:val="00472CCB"/>
    <w:rsid w:val="00473447"/>
    <w:rsid w:val="0047413C"/>
    <w:rsid w:val="00480656"/>
    <w:rsid w:val="00482D47"/>
    <w:rsid w:val="004859BA"/>
    <w:rsid w:val="004A2094"/>
    <w:rsid w:val="004A437F"/>
    <w:rsid w:val="004B111C"/>
    <w:rsid w:val="004B72B7"/>
    <w:rsid w:val="004B7D41"/>
    <w:rsid w:val="004C40C4"/>
    <w:rsid w:val="004C7853"/>
    <w:rsid w:val="004D364C"/>
    <w:rsid w:val="004E3D40"/>
    <w:rsid w:val="004F3D5D"/>
    <w:rsid w:val="005006E2"/>
    <w:rsid w:val="0050589F"/>
    <w:rsid w:val="00506398"/>
    <w:rsid w:val="0050734F"/>
    <w:rsid w:val="0051001F"/>
    <w:rsid w:val="00527FED"/>
    <w:rsid w:val="00533D14"/>
    <w:rsid w:val="00533DAD"/>
    <w:rsid w:val="00534A11"/>
    <w:rsid w:val="00544376"/>
    <w:rsid w:val="005553AB"/>
    <w:rsid w:val="00561267"/>
    <w:rsid w:val="0056154D"/>
    <w:rsid w:val="005637B7"/>
    <w:rsid w:val="0056513D"/>
    <w:rsid w:val="00566B49"/>
    <w:rsid w:val="0057316E"/>
    <w:rsid w:val="005748E0"/>
    <w:rsid w:val="00581651"/>
    <w:rsid w:val="00584A7C"/>
    <w:rsid w:val="00585B93"/>
    <w:rsid w:val="005A4E06"/>
    <w:rsid w:val="005C36D6"/>
    <w:rsid w:val="005C3DF5"/>
    <w:rsid w:val="005D052B"/>
    <w:rsid w:val="005D2DDE"/>
    <w:rsid w:val="005D2F87"/>
    <w:rsid w:val="005D6581"/>
    <w:rsid w:val="005E2DEB"/>
    <w:rsid w:val="005E3753"/>
    <w:rsid w:val="005E3E2E"/>
    <w:rsid w:val="0060444A"/>
    <w:rsid w:val="00623FE5"/>
    <w:rsid w:val="006340C9"/>
    <w:rsid w:val="0063515E"/>
    <w:rsid w:val="00641FA7"/>
    <w:rsid w:val="00652F96"/>
    <w:rsid w:val="006544D8"/>
    <w:rsid w:val="00655C42"/>
    <w:rsid w:val="006564F1"/>
    <w:rsid w:val="00660F0B"/>
    <w:rsid w:val="0066102F"/>
    <w:rsid w:val="00667087"/>
    <w:rsid w:val="00671206"/>
    <w:rsid w:val="00681340"/>
    <w:rsid w:val="00685BE4"/>
    <w:rsid w:val="00696EFF"/>
    <w:rsid w:val="006A0E50"/>
    <w:rsid w:val="006A5908"/>
    <w:rsid w:val="006B4F1C"/>
    <w:rsid w:val="006C4659"/>
    <w:rsid w:val="006D07AF"/>
    <w:rsid w:val="006D1C7B"/>
    <w:rsid w:val="006D2B5A"/>
    <w:rsid w:val="006D4E9A"/>
    <w:rsid w:val="006E1E56"/>
    <w:rsid w:val="006F4451"/>
    <w:rsid w:val="0070121E"/>
    <w:rsid w:val="00710F66"/>
    <w:rsid w:val="00712DB4"/>
    <w:rsid w:val="00727E44"/>
    <w:rsid w:val="007345A4"/>
    <w:rsid w:val="007375B2"/>
    <w:rsid w:val="00740B09"/>
    <w:rsid w:val="00755EEC"/>
    <w:rsid w:val="00756ABC"/>
    <w:rsid w:val="007616C7"/>
    <w:rsid w:val="0078300D"/>
    <w:rsid w:val="00790342"/>
    <w:rsid w:val="00795289"/>
    <w:rsid w:val="00796A42"/>
    <w:rsid w:val="007A475B"/>
    <w:rsid w:val="007C4C74"/>
    <w:rsid w:val="007D1193"/>
    <w:rsid w:val="007D12F7"/>
    <w:rsid w:val="007F1E5D"/>
    <w:rsid w:val="007F4625"/>
    <w:rsid w:val="007F608E"/>
    <w:rsid w:val="007F6D71"/>
    <w:rsid w:val="007F706B"/>
    <w:rsid w:val="008132D8"/>
    <w:rsid w:val="00814B48"/>
    <w:rsid w:val="00816203"/>
    <w:rsid w:val="00820358"/>
    <w:rsid w:val="00824186"/>
    <w:rsid w:val="00825C03"/>
    <w:rsid w:val="00834D20"/>
    <w:rsid w:val="0084127B"/>
    <w:rsid w:val="00851635"/>
    <w:rsid w:val="00852F53"/>
    <w:rsid w:val="0085661F"/>
    <w:rsid w:val="00860C4B"/>
    <w:rsid w:val="00861617"/>
    <w:rsid w:val="008718E0"/>
    <w:rsid w:val="00872FF7"/>
    <w:rsid w:val="0087374E"/>
    <w:rsid w:val="00873CD4"/>
    <w:rsid w:val="0087535F"/>
    <w:rsid w:val="008A1176"/>
    <w:rsid w:val="008A2261"/>
    <w:rsid w:val="008B5F89"/>
    <w:rsid w:val="008B7E33"/>
    <w:rsid w:val="008C2504"/>
    <w:rsid w:val="008C2D3A"/>
    <w:rsid w:val="008C60A8"/>
    <w:rsid w:val="008D1469"/>
    <w:rsid w:val="008D299A"/>
    <w:rsid w:val="008D7A04"/>
    <w:rsid w:val="008E2EEC"/>
    <w:rsid w:val="008E39B0"/>
    <w:rsid w:val="008E4022"/>
    <w:rsid w:val="008F3657"/>
    <w:rsid w:val="008F6B68"/>
    <w:rsid w:val="00904E31"/>
    <w:rsid w:val="00930E31"/>
    <w:rsid w:val="0093645E"/>
    <w:rsid w:val="0094302C"/>
    <w:rsid w:val="00944CA1"/>
    <w:rsid w:val="0094662B"/>
    <w:rsid w:val="00951693"/>
    <w:rsid w:val="00962DD2"/>
    <w:rsid w:val="009648D5"/>
    <w:rsid w:val="009708C2"/>
    <w:rsid w:val="0097588E"/>
    <w:rsid w:val="00981F39"/>
    <w:rsid w:val="009826AA"/>
    <w:rsid w:val="00982AE3"/>
    <w:rsid w:val="0098364A"/>
    <w:rsid w:val="009A777F"/>
    <w:rsid w:val="009C145D"/>
    <w:rsid w:val="009C59E2"/>
    <w:rsid w:val="009D1F6F"/>
    <w:rsid w:val="009E78AB"/>
    <w:rsid w:val="00A009DE"/>
    <w:rsid w:val="00A07EA4"/>
    <w:rsid w:val="00A13010"/>
    <w:rsid w:val="00A167C0"/>
    <w:rsid w:val="00A173A5"/>
    <w:rsid w:val="00A1785C"/>
    <w:rsid w:val="00A227A3"/>
    <w:rsid w:val="00A25009"/>
    <w:rsid w:val="00A25F92"/>
    <w:rsid w:val="00A26F2F"/>
    <w:rsid w:val="00A31E2D"/>
    <w:rsid w:val="00A37684"/>
    <w:rsid w:val="00A4024D"/>
    <w:rsid w:val="00A404C8"/>
    <w:rsid w:val="00A464A9"/>
    <w:rsid w:val="00A47967"/>
    <w:rsid w:val="00A52E26"/>
    <w:rsid w:val="00A56FB4"/>
    <w:rsid w:val="00A70222"/>
    <w:rsid w:val="00A77BEF"/>
    <w:rsid w:val="00A85875"/>
    <w:rsid w:val="00A92A29"/>
    <w:rsid w:val="00A92D1F"/>
    <w:rsid w:val="00A94B1C"/>
    <w:rsid w:val="00A96AF6"/>
    <w:rsid w:val="00AA4A7B"/>
    <w:rsid w:val="00AA604A"/>
    <w:rsid w:val="00AC1E77"/>
    <w:rsid w:val="00AC7216"/>
    <w:rsid w:val="00AD20FE"/>
    <w:rsid w:val="00AD3529"/>
    <w:rsid w:val="00AD3859"/>
    <w:rsid w:val="00AD72D3"/>
    <w:rsid w:val="00AE666A"/>
    <w:rsid w:val="00B05612"/>
    <w:rsid w:val="00B102F7"/>
    <w:rsid w:val="00B10B85"/>
    <w:rsid w:val="00B12D66"/>
    <w:rsid w:val="00B14FBC"/>
    <w:rsid w:val="00B23EAF"/>
    <w:rsid w:val="00B35680"/>
    <w:rsid w:val="00B44A63"/>
    <w:rsid w:val="00B4665F"/>
    <w:rsid w:val="00B52794"/>
    <w:rsid w:val="00B64B27"/>
    <w:rsid w:val="00B659AB"/>
    <w:rsid w:val="00B67107"/>
    <w:rsid w:val="00B6784E"/>
    <w:rsid w:val="00B67C77"/>
    <w:rsid w:val="00B80730"/>
    <w:rsid w:val="00B8080B"/>
    <w:rsid w:val="00B83B90"/>
    <w:rsid w:val="00B840E9"/>
    <w:rsid w:val="00B86A4C"/>
    <w:rsid w:val="00B9509E"/>
    <w:rsid w:val="00BB1A7C"/>
    <w:rsid w:val="00BD4864"/>
    <w:rsid w:val="00BD503E"/>
    <w:rsid w:val="00BE1443"/>
    <w:rsid w:val="00BE147E"/>
    <w:rsid w:val="00BE2226"/>
    <w:rsid w:val="00BE2F1B"/>
    <w:rsid w:val="00BE4AE7"/>
    <w:rsid w:val="00BE5B64"/>
    <w:rsid w:val="00BF0126"/>
    <w:rsid w:val="00BF2B5D"/>
    <w:rsid w:val="00C02124"/>
    <w:rsid w:val="00C03BDE"/>
    <w:rsid w:val="00C05B09"/>
    <w:rsid w:val="00C06101"/>
    <w:rsid w:val="00C07802"/>
    <w:rsid w:val="00C2014C"/>
    <w:rsid w:val="00C26B9D"/>
    <w:rsid w:val="00C372D8"/>
    <w:rsid w:val="00C40FF8"/>
    <w:rsid w:val="00C5750F"/>
    <w:rsid w:val="00C62928"/>
    <w:rsid w:val="00C709E4"/>
    <w:rsid w:val="00C71618"/>
    <w:rsid w:val="00C84336"/>
    <w:rsid w:val="00C90FEB"/>
    <w:rsid w:val="00CA5DD7"/>
    <w:rsid w:val="00CA62D8"/>
    <w:rsid w:val="00CB2EC8"/>
    <w:rsid w:val="00CB4C48"/>
    <w:rsid w:val="00CC1556"/>
    <w:rsid w:val="00CD05DC"/>
    <w:rsid w:val="00CD7F64"/>
    <w:rsid w:val="00CE176C"/>
    <w:rsid w:val="00CE4222"/>
    <w:rsid w:val="00CE5BAC"/>
    <w:rsid w:val="00CE71DB"/>
    <w:rsid w:val="00D001B3"/>
    <w:rsid w:val="00D113AB"/>
    <w:rsid w:val="00D12EA4"/>
    <w:rsid w:val="00D13470"/>
    <w:rsid w:val="00D13AF4"/>
    <w:rsid w:val="00D21929"/>
    <w:rsid w:val="00D372F3"/>
    <w:rsid w:val="00D4273C"/>
    <w:rsid w:val="00D43906"/>
    <w:rsid w:val="00D51437"/>
    <w:rsid w:val="00D536A0"/>
    <w:rsid w:val="00D65DDD"/>
    <w:rsid w:val="00D779A5"/>
    <w:rsid w:val="00D85D5F"/>
    <w:rsid w:val="00D866E9"/>
    <w:rsid w:val="00D918BC"/>
    <w:rsid w:val="00D93DAD"/>
    <w:rsid w:val="00D943A9"/>
    <w:rsid w:val="00D9595A"/>
    <w:rsid w:val="00DA38D9"/>
    <w:rsid w:val="00DA6D44"/>
    <w:rsid w:val="00DB14AD"/>
    <w:rsid w:val="00DB446E"/>
    <w:rsid w:val="00DC2589"/>
    <w:rsid w:val="00DC45CD"/>
    <w:rsid w:val="00DE3991"/>
    <w:rsid w:val="00DE3C49"/>
    <w:rsid w:val="00DE4D7C"/>
    <w:rsid w:val="00DF7B5D"/>
    <w:rsid w:val="00E06506"/>
    <w:rsid w:val="00E109F8"/>
    <w:rsid w:val="00E30E59"/>
    <w:rsid w:val="00E41EC8"/>
    <w:rsid w:val="00E42039"/>
    <w:rsid w:val="00E468C9"/>
    <w:rsid w:val="00E472EB"/>
    <w:rsid w:val="00E4753B"/>
    <w:rsid w:val="00E564B3"/>
    <w:rsid w:val="00E6045D"/>
    <w:rsid w:val="00E669B4"/>
    <w:rsid w:val="00E76018"/>
    <w:rsid w:val="00E872E1"/>
    <w:rsid w:val="00E91D9A"/>
    <w:rsid w:val="00E92CFD"/>
    <w:rsid w:val="00EA1FA6"/>
    <w:rsid w:val="00EC4957"/>
    <w:rsid w:val="00EC581E"/>
    <w:rsid w:val="00EC5C9B"/>
    <w:rsid w:val="00EC64BC"/>
    <w:rsid w:val="00EC7D8B"/>
    <w:rsid w:val="00ED1726"/>
    <w:rsid w:val="00EE0293"/>
    <w:rsid w:val="00EE02BE"/>
    <w:rsid w:val="00EE082B"/>
    <w:rsid w:val="00EE22AD"/>
    <w:rsid w:val="00EF1BC5"/>
    <w:rsid w:val="00EF65B3"/>
    <w:rsid w:val="00F01165"/>
    <w:rsid w:val="00F108A2"/>
    <w:rsid w:val="00F202E5"/>
    <w:rsid w:val="00F42F5D"/>
    <w:rsid w:val="00F44607"/>
    <w:rsid w:val="00F447C7"/>
    <w:rsid w:val="00F47209"/>
    <w:rsid w:val="00F51FE1"/>
    <w:rsid w:val="00F643F5"/>
    <w:rsid w:val="00F65D91"/>
    <w:rsid w:val="00F677FB"/>
    <w:rsid w:val="00F71081"/>
    <w:rsid w:val="00F737DB"/>
    <w:rsid w:val="00F96B7C"/>
    <w:rsid w:val="00FB7423"/>
    <w:rsid w:val="00FC1A1A"/>
    <w:rsid w:val="00FC7966"/>
    <w:rsid w:val="00FD33D2"/>
    <w:rsid w:val="00FD656B"/>
    <w:rsid w:val="00FE646B"/>
    <w:rsid w:val="00FF2808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0C5BC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C5BC9"/>
  </w:style>
  <w:style w:type="paragraph" w:styleId="a5">
    <w:name w:val="footer"/>
    <w:basedOn w:val="a"/>
    <w:link w:val="a6"/>
    <w:rsid w:val="008737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8737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5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A29B1EC741DBADFDEBF17BE8D676A18B6F9E804EB1641675B75998E6QFeBI" TargetMode="External"/><Relationship Id="rId13" Type="http://schemas.openxmlformats.org/officeDocument/2006/relationships/hyperlink" Target="consultantplus://offline/ref=B1F7BF297A157ED81B2EB36EA942288BF5A02AFCF7EBE003AF58D4E4631CB98F0342CAF51D26E1E031uF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FA29B1EC741DBADFDEBF17BE8D676A1886A9C8045BF641675B75998E6QFeBI" TargetMode="External"/><Relationship Id="rId12" Type="http://schemas.openxmlformats.org/officeDocument/2006/relationships/hyperlink" Target="consultantplus://offline/ref=5FA29B1EC741DBADFDEBF17BE8D676A1886895834AB2641675B75998E6FB9F2CC20DEAB42F8C2454Q4e7I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A29B1EC741DBADFDEBF17BE8D676A18B6F9D844EB7641675B75998E6QFeB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A29B1EC741DBADFDEBF17BE8D676A18B6B9B854CBF641675B75998E6QFeBI" TargetMode="External"/><Relationship Id="rId10" Type="http://schemas.openxmlformats.org/officeDocument/2006/relationships/hyperlink" Target="consultantplus://offline/ref=5FA29B1EC741DBADFDEBF17BE8D676A1886A9E874BB6641675B75998E6QFeB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FA29B1EC741DBADFDEBF17BE8D676A1886A9C8145B5641675B75998E6QFeBI" TargetMode="External"/><Relationship Id="rId14" Type="http://schemas.openxmlformats.org/officeDocument/2006/relationships/hyperlink" Target="consultantplus://offline/ref=B1F7BF297A157ED81B2EB36EA942288BF5A02AFCF7EBE003AF58D4E4631CB98F0342CAF51D26E3E331u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1399</Words>
  <Characters>7980</Characters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увеличении должностных окладов прокурорских работников</vt:lpstr>
    </vt:vector>
  </TitlesOfParts>
  <LinksUpToDate>false</LinksUpToDate>
  <CharactersWithSpaces>9361</CharactersWithSpaces>
  <SharedDoc>false</SharedDoc>
  <HLinks>
    <vt:vector size="54" baseType="variant">
      <vt:variant>
        <vt:i4>5242895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consultantplus://offline/ref=5FA29B1EC741DBADFDEBF17BE8D676A18B6B9B854CBF641675B75998E6QFeBI</vt:lpwstr>
      </vt:variant>
      <vt:variant>
        <vt:lpwstr/>
      </vt:variant>
      <vt:variant>
        <vt:i4>6488163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consultantplus://offline/ref=B1F7BF297A157ED81B2EB36EA942288BF5A02AFCF7EBE003AF58D4E4631CB98F0342CAF51D26E3E331uDG</vt:lpwstr>
      </vt:variant>
      <vt:variant>
        <vt:lpwstr/>
      </vt:variant>
      <vt:variant>
        <vt:i4>6488160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consultantplus://offline/ref=B1F7BF297A157ED81B2EB36EA942288BF5A02AFCF7EBE003AF58D4E4631CB98F0342CAF51D26E1E031uFG</vt:lpwstr>
      </vt:variant>
      <vt:variant>
        <vt:lpwstr/>
      </vt:variant>
      <vt:variant>
        <vt:i4>6553710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consultantplus://offline/ref=5FA29B1EC741DBADFDEBF17BE8D676A1886895834AB2641675B75998E6FB9F2CC20DEAB42F8C2454Q4e7I</vt:lpwstr>
      </vt:variant>
      <vt:variant>
        <vt:lpwstr/>
      </vt:variant>
      <vt:variant>
        <vt:i4>5242971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consultantplus://offline/ref=5FA29B1EC741DBADFDEBF17BE8D676A18B6F9D844EB7641675B75998E6QFeBI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consultantplus://offline/ref=5FA29B1EC741DBADFDEBF17BE8D676A1886A9E874BB6641675B75998E6QFeBI</vt:lpwstr>
      </vt:variant>
      <vt:variant>
        <vt:lpwstr/>
      </vt:variant>
      <vt:variant>
        <vt:i4>5242966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consultantplus://offline/ref=5FA29B1EC741DBADFDEBF17BE8D676A1886A9C8145B5641675B75998E6QFeBI</vt:lpwstr>
      </vt:variant>
      <vt:variant>
        <vt:lpwstr/>
      </vt:variant>
      <vt:variant>
        <vt:i4>5242968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consultantplus://offline/ref=5FA29B1EC741DBADFDEBF17BE8D676A18B6F9E804EB1641675B75998E6QFeBI</vt:lpwstr>
      </vt:variant>
      <vt:variant>
        <vt:lpwstr/>
      </vt:variant>
      <vt:variant>
        <vt:i4>5242884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consultantplus://offline/ref=5FA29B1EC741DBADFDEBF17BE8D676A1886A9C8045BF641675B75998E6QFeBI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2017-12-27T11:26:00Z</cp:lastPrinted>
  <dcterms:created xsi:type="dcterms:W3CDTF">2018-04-18T15:36:00Z</dcterms:created>
  <dcterms:modified xsi:type="dcterms:W3CDTF">2018-04-18T15:36:00Z</dcterms:modified>
</cp:coreProperties>
</file>