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85"/>
        <w:gridCol w:w="4786"/>
      </w:tblGrid>
      <w:tr w:rsidR="0003054A" w:rsidRPr="008E4F70" w:rsidTr="0003054A">
        <w:tc>
          <w:tcPr>
            <w:tcW w:w="4785" w:type="dxa"/>
            <w:shd w:val="clear" w:color="auto" w:fill="auto"/>
          </w:tcPr>
          <w:p w:rsidR="0003054A" w:rsidRPr="008E4F70" w:rsidRDefault="0003054A" w:rsidP="0003054A">
            <w:pPr>
              <w:rPr>
                <w:sz w:val="28"/>
                <w:szCs w:val="28"/>
              </w:rPr>
            </w:pPr>
            <w:r w:rsidRPr="008E4F70">
              <w:rPr>
                <w:sz w:val="28"/>
                <w:szCs w:val="28"/>
              </w:rPr>
              <w:t xml:space="preserve">       </w:t>
            </w:r>
          </w:p>
          <w:p w:rsidR="0003054A" w:rsidRPr="008E4F70" w:rsidRDefault="0003054A" w:rsidP="0003054A">
            <w:pPr>
              <w:rPr>
                <w:sz w:val="28"/>
                <w:szCs w:val="28"/>
              </w:rPr>
            </w:pPr>
          </w:p>
          <w:p w:rsidR="0003054A" w:rsidRPr="008E4F70" w:rsidRDefault="0003054A" w:rsidP="0003054A">
            <w:pPr>
              <w:rPr>
                <w:sz w:val="28"/>
                <w:szCs w:val="28"/>
              </w:rPr>
            </w:pPr>
          </w:p>
          <w:p w:rsidR="0003054A" w:rsidRPr="008E4F70" w:rsidRDefault="0003054A" w:rsidP="0003054A">
            <w:pPr>
              <w:rPr>
                <w:sz w:val="28"/>
                <w:szCs w:val="28"/>
              </w:rPr>
            </w:pPr>
          </w:p>
          <w:p w:rsidR="0003054A" w:rsidRDefault="0003054A" w:rsidP="0003054A">
            <w:pPr>
              <w:rPr>
                <w:sz w:val="28"/>
                <w:szCs w:val="28"/>
              </w:rPr>
            </w:pPr>
          </w:p>
          <w:p w:rsidR="0003054A" w:rsidRDefault="0003054A" w:rsidP="0003054A">
            <w:pPr>
              <w:rPr>
                <w:sz w:val="28"/>
                <w:szCs w:val="28"/>
              </w:rPr>
            </w:pPr>
            <w:r w:rsidRPr="008E4F70">
              <w:rPr>
                <w:sz w:val="28"/>
                <w:szCs w:val="28"/>
              </w:rPr>
              <w:t xml:space="preserve">   </w:t>
            </w:r>
            <w:r>
              <w:rPr>
                <w:sz w:val="28"/>
                <w:szCs w:val="28"/>
              </w:rPr>
              <w:t xml:space="preserve">       </w:t>
            </w:r>
          </w:p>
          <w:p w:rsidR="0030630A" w:rsidRDefault="0003054A" w:rsidP="0030630A">
            <w:pPr>
              <w:spacing w:line="240" w:lineRule="exact"/>
              <w:rPr>
                <w:sz w:val="28"/>
                <w:szCs w:val="28"/>
              </w:rPr>
            </w:pPr>
            <w:r>
              <w:rPr>
                <w:sz w:val="28"/>
                <w:szCs w:val="28"/>
              </w:rPr>
              <w:t xml:space="preserve">         </w:t>
            </w:r>
            <w:r w:rsidR="00A6044D">
              <w:rPr>
                <w:sz w:val="28"/>
                <w:szCs w:val="28"/>
              </w:rPr>
              <w:t xml:space="preserve">   </w:t>
            </w:r>
            <w:r>
              <w:rPr>
                <w:sz w:val="28"/>
                <w:szCs w:val="28"/>
              </w:rPr>
              <w:t xml:space="preserve"> </w:t>
            </w:r>
          </w:p>
          <w:p w:rsidR="0003054A" w:rsidRPr="008E4F70" w:rsidRDefault="0030630A" w:rsidP="0030630A">
            <w:pPr>
              <w:spacing w:line="240" w:lineRule="exact"/>
              <w:rPr>
                <w:sz w:val="28"/>
                <w:szCs w:val="28"/>
              </w:rPr>
            </w:pPr>
            <w:r>
              <w:rPr>
                <w:sz w:val="28"/>
                <w:szCs w:val="28"/>
              </w:rPr>
              <w:t xml:space="preserve">          </w:t>
            </w:r>
            <w:r w:rsidR="0003054A">
              <w:rPr>
                <w:sz w:val="28"/>
                <w:szCs w:val="28"/>
              </w:rPr>
              <w:t>.2019</w:t>
            </w:r>
          </w:p>
        </w:tc>
        <w:tc>
          <w:tcPr>
            <w:tcW w:w="4786" w:type="dxa"/>
            <w:shd w:val="clear" w:color="auto" w:fill="auto"/>
          </w:tcPr>
          <w:p w:rsidR="0003054A" w:rsidRPr="00147B37" w:rsidRDefault="0003054A" w:rsidP="0003054A">
            <w:pPr>
              <w:jc w:val="right"/>
              <w:rPr>
                <w:b/>
                <w:sz w:val="28"/>
                <w:szCs w:val="28"/>
              </w:rPr>
            </w:pPr>
          </w:p>
        </w:tc>
      </w:tr>
    </w:tbl>
    <w:p w:rsidR="0003054A" w:rsidRDefault="0003054A" w:rsidP="0003054A">
      <w:pPr>
        <w:spacing w:line="240" w:lineRule="exact"/>
        <w:jc w:val="center"/>
        <w:rPr>
          <w:b/>
          <w:sz w:val="28"/>
          <w:szCs w:val="28"/>
        </w:rPr>
      </w:pPr>
    </w:p>
    <w:p w:rsidR="0003054A" w:rsidRDefault="0003054A" w:rsidP="0003054A">
      <w:pPr>
        <w:spacing w:line="240" w:lineRule="exact"/>
        <w:jc w:val="center"/>
        <w:rPr>
          <w:b/>
          <w:sz w:val="28"/>
          <w:szCs w:val="28"/>
        </w:rPr>
      </w:pPr>
    </w:p>
    <w:p w:rsidR="0003054A" w:rsidRDefault="0003054A" w:rsidP="0003054A">
      <w:pPr>
        <w:spacing w:line="240" w:lineRule="exact"/>
        <w:jc w:val="center"/>
        <w:rPr>
          <w:b/>
          <w:sz w:val="28"/>
          <w:szCs w:val="28"/>
        </w:rPr>
      </w:pPr>
    </w:p>
    <w:p w:rsidR="0003054A" w:rsidRDefault="0003054A" w:rsidP="0003054A">
      <w:pPr>
        <w:spacing w:line="240" w:lineRule="exact"/>
        <w:jc w:val="center"/>
        <w:rPr>
          <w:b/>
          <w:sz w:val="28"/>
          <w:szCs w:val="28"/>
        </w:rPr>
      </w:pPr>
      <w:r>
        <w:rPr>
          <w:b/>
          <w:sz w:val="28"/>
          <w:szCs w:val="28"/>
        </w:rPr>
        <w:t>О внесении изменений в  приказ Генерального прокурора Российской Федерации от 22.12.2016 № 811 «Об осуществлении полномочий нанимателя от имени Российской Федерации в отношении федеральных государственных гражданских служащих в органах прокуратуры Российской Федерации, утверждении Инструкции о порядке реализации руководителями органов прокуратуры Российской Федерации полномочий нанимателя от имени Российской Федерации в отношении федеральных государственных гражданских служащих и о признании утратившими силу отдельных организационно-распорядительных документов Генерального прокурора Российской Федерации» и в Инструкцию, утвержденную этим приказом</w:t>
      </w:r>
    </w:p>
    <w:p w:rsidR="0003054A" w:rsidRDefault="0003054A" w:rsidP="0003054A">
      <w:pPr>
        <w:spacing w:line="240" w:lineRule="exact"/>
        <w:jc w:val="center"/>
        <w:rPr>
          <w:b/>
          <w:sz w:val="28"/>
          <w:szCs w:val="28"/>
        </w:rPr>
      </w:pPr>
    </w:p>
    <w:p w:rsidR="0003054A" w:rsidRDefault="0003054A" w:rsidP="0003054A">
      <w:pPr>
        <w:spacing w:line="240" w:lineRule="exact"/>
        <w:rPr>
          <w:sz w:val="28"/>
          <w:szCs w:val="28"/>
        </w:rPr>
      </w:pPr>
    </w:p>
    <w:p w:rsidR="0003054A" w:rsidRDefault="0003054A" w:rsidP="0003054A">
      <w:pPr>
        <w:ind w:firstLine="708"/>
        <w:jc w:val="both"/>
        <w:rPr>
          <w:sz w:val="28"/>
          <w:szCs w:val="28"/>
        </w:rPr>
      </w:pPr>
      <w:r>
        <w:rPr>
          <w:sz w:val="28"/>
          <w:szCs w:val="28"/>
        </w:rPr>
        <w:t xml:space="preserve">В целях совершенствования порядка реализации руководителями органов прокуратуры полномочий нанимателя от имени Российской Федерации, руководствуясь статьей 17 Федерального закона «О прокуратуре Российской Федерации», </w:t>
      </w:r>
    </w:p>
    <w:p w:rsidR="0003054A" w:rsidRDefault="0003054A" w:rsidP="0003054A">
      <w:pPr>
        <w:spacing w:line="240" w:lineRule="exact"/>
        <w:ind w:firstLine="709"/>
        <w:jc w:val="both"/>
        <w:rPr>
          <w:sz w:val="28"/>
          <w:szCs w:val="28"/>
        </w:rPr>
      </w:pPr>
    </w:p>
    <w:p w:rsidR="0003054A" w:rsidRDefault="0003054A" w:rsidP="0003054A">
      <w:pPr>
        <w:spacing w:line="240" w:lineRule="exact"/>
        <w:ind w:firstLine="709"/>
        <w:jc w:val="center"/>
        <w:rPr>
          <w:b/>
          <w:sz w:val="28"/>
          <w:szCs w:val="28"/>
        </w:rPr>
      </w:pPr>
      <w:r>
        <w:rPr>
          <w:b/>
          <w:sz w:val="28"/>
          <w:szCs w:val="28"/>
        </w:rPr>
        <w:t>П Р И К А З Ы В А Ю</w:t>
      </w:r>
      <w:r w:rsidRPr="00B44653">
        <w:rPr>
          <w:b/>
          <w:sz w:val="28"/>
          <w:szCs w:val="28"/>
        </w:rPr>
        <w:t>:</w:t>
      </w:r>
    </w:p>
    <w:p w:rsidR="0003054A" w:rsidRDefault="0003054A" w:rsidP="0003054A">
      <w:pPr>
        <w:spacing w:line="240" w:lineRule="exact"/>
        <w:ind w:firstLine="709"/>
        <w:jc w:val="center"/>
        <w:rPr>
          <w:b/>
          <w:sz w:val="28"/>
          <w:szCs w:val="28"/>
        </w:rPr>
      </w:pPr>
    </w:p>
    <w:p w:rsidR="0003054A" w:rsidRDefault="0003054A" w:rsidP="0003054A">
      <w:pPr>
        <w:autoSpaceDE w:val="0"/>
        <w:autoSpaceDN w:val="0"/>
        <w:adjustRightInd w:val="0"/>
        <w:ind w:firstLine="539"/>
        <w:jc w:val="both"/>
        <w:rPr>
          <w:sz w:val="28"/>
          <w:szCs w:val="28"/>
        </w:rPr>
      </w:pPr>
      <w:r>
        <w:rPr>
          <w:sz w:val="28"/>
          <w:szCs w:val="28"/>
        </w:rPr>
        <w:t xml:space="preserve">1. Внести </w:t>
      </w:r>
      <w:r w:rsidRPr="00AB1215">
        <w:rPr>
          <w:sz w:val="28"/>
          <w:szCs w:val="28"/>
        </w:rPr>
        <w:t xml:space="preserve">в приказ Генерального прокурора Российской Федерации </w:t>
      </w:r>
      <w:r>
        <w:rPr>
          <w:sz w:val="28"/>
          <w:szCs w:val="28"/>
        </w:rPr>
        <w:t xml:space="preserve">           </w:t>
      </w:r>
      <w:r w:rsidRPr="00AB1215">
        <w:rPr>
          <w:sz w:val="28"/>
          <w:szCs w:val="28"/>
        </w:rPr>
        <w:t xml:space="preserve">от </w:t>
      </w:r>
      <w:r>
        <w:rPr>
          <w:sz w:val="28"/>
          <w:szCs w:val="28"/>
        </w:rPr>
        <w:t xml:space="preserve">22.12.2016 № 811 </w:t>
      </w:r>
      <w:r w:rsidRPr="00AB1215">
        <w:rPr>
          <w:sz w:val="28"/>
          <w:szCs w:val="28"/>
        </w:rPr>
        <w:t>«</w:t>
      </w:r>
      <w:r>
        <w:rPr>
          <w:sz w:val="28"/>
          <w:szCs w:val="28"/>
        </w:rPr>
        <w:t xml:space="preserve">Об осуществлении полномочий нанимателя от имени Российской Федерации в отношении федеральных государственных гражданских служащих в органах прокуратуры Российской Федерации, утверждении Инструкции о порядке реализации руководителями органов прокуратуры Российской Федерации полномочий нанимателя от имени Российской Федерации в отношении федеральных государственных гражданских служащих и о признании утратившими силу отдельных организационно-распорядительных документов Генерального прокурора Российской Федерации» (далее – приказ) </w:t>
      </w:r>
      <w:r w:rsidRPr="00AB1215">
        <w:rPr>
          <w:sz w:val="28"/>
          <w:szCs w:val="28"/>
        </w:rPr>
        <w:t xml:space="preserve">и </w:t>
      </w:r>
      <w:r>
        <w:rPr>
          <w:sz w:val="28"/>
          <w:szCs w:val="28"/>
        </w:rPr>
        <w:t>в Инструкцию, ут</w:t>
      </w:r>
      <w:r>
        <w:rPr>
          <w:bCs/>
          <w:sz w:val="28"/>
          <w:szCs w:val="28"/>
        </w:rPr>
        <w:t xml:space="preserve">вержденную этим приказом, </w:t>
      </w:r>
      <w:r>
        <w:rPr>
          <w:sz w:val="28"/>
          <w:szCs w:val="28"/>
        </w:rPr>
        <w:t>следующие изменения:</w:t>
      </w:r>
    </w:p>
    <w:p w:rsidR="0003054A" w:rsidRDefault="0003054A" w:rsidP="0003054A">
      <w:pPr>
        <w:autoSpaceDE w:val="0"/>
        <w:autoSpaceDN w:val="0"/>
        <w:adjustRightInd w:val="0"/>
        <w:ind w:firstLine="539"/>
        <w:jc w:val="both"/>
        <w:rPr>
          <w:sz w:val="28"/>
          <w:szCs w:val="28"/>
        </w:rPr>
      </w:pPr>
      <w:r>
        <w:rPr>
          <w:sz w:val="28"/>
          <w:szCs w:val="28"/>
        </w:rPr>
        <w:t>1) в приказе:</w:t>
      </w:r>
    </w:p>
    <w:p w:rsidR="0003054A" w:rsidRDefault="0003054A" w:rsidP="0003054A">
      <w:pPr>
        <w:autoSpaceDE w:val="0"/>
        <w:autoSpaceDN w:val="0"/>
        <w:adjustRightInd w:val="0"/>
        <w:ind w:firstLine="539"/>
        <w:jc w:val="both"/>
        <w:rPr>
          <w:sz w:val="28"/>
          <w:szCs w:val="28"/>
        </w:rPr>
      </w:pPr>
      <w:r>
        <w:rPr>
          <w:sz w:val="28"/>
          <w:szCs w:val="28"/>
        </w:rPr>
        <w:t>дополнить пункт 2 абзацем пятым следующего содержания:                    «в прокуратуре комплекса «Байконур» – на прокурора комплекса «Байконур.»;</w:t>
      </w:r>
    </w:p>
    <w:p w:rsidR="0003054A" w:rsidRPr="00226E4F" w:rsidRDefault="0003054A" w:rsidP="0003054A">
      <w:pPr>
        <w:autoSpaceDE w:val="0"/>
        <w:autoSpaceDN w:val="0"/>
        <w:adjustRightInd w:val="0"/>
        <w:ind w:firstLine="539"/>
        <w:jc w:val="both"/>
        <w:rPr>
          <w:sz w:val="28"/>
          <w:szCs w:val="28"/>
        </w:rPr>
      </w:pPr>
      <w:r w:rsidRPr="00226E4F">
        <w:rPr>
          <w:sz w:val="28"/>
          <w:szCs w:val="28"/>
        </w:rPr>
        <w:t xml:space="preserve">пункт 4 после слов «иных специализированных прокуратур» дополнить словами «, прокурору комплекса «Байконур»; </w:t>
      </w:r>
    </w:p>
    <w:p w:rsidR="0003054A" w:rsidRDefault="0003054A" w:rsidP="0003054A">
      <w:pPr>
        <w:autoSpaceDE w:val="0"/>
        <w:autoSpaceDN w:val="0"/>
        <w:adjustRightInd w:val="0"/>
        <w:ind w:firstLine="539"/>
        <w:jc w:val="both"/>
        <w:rPr>
          <w:sz w:val="28"/>
          <w:szCs w:val="28"/>
        </w:rPr>
      </w:pPr>
      <w:r>
        <w:rPr>
          <w:sz w:val="28"/>
          <w:szCs w:val="28"/>
        </w:rPr>
        <w:t xml:space="preserve">2) в Инструкции: </w:t>
      </w:r>
    </w:p>
    <w:p w:rsidR="0003054A" w:rsidRPr="002D5A73" w:rsidRDefault="0003054A" w:rsidP="0003054A">
      <w:pPr>
        <w:autoSpaceDE w:val="0"/>
        <w:autoSpaceDN w:val="0"/>
        <w:adjustRightInd w:val="0"/>
        <w:ind w:firstLine="539"/>
        <w:jc w:val="both"/>
        <w:rPr>
          <w:sz w:val="28"/>
          <w:szCs w:val="28"/>
        </w:rPr>
      </w:pPr>
      <w:r w:rsidRPr="002D5A73">
        <w:rPr>
          <w:sz w:val="28"/>
          <w:szCs w:val="28"/>
        </w:rPr>
        <w:t xml:space="preserve">в пункте 1.2.1: </w:t>
      </w:r>
    </w:p>
    <w:p w:rsidR="0003054A" w:rsidRPr="00226E4F" w:rsidRDefault="0003054A" w:rsidP="0003054A">
      <w:pPr>
        <w:autoSpaceDE w:val="0"/>
        <w:autoSpaceDN w:val="0"/>
        <w:adjustRightInd w:val="0"/>
        <w:ind w:firstLine="539"/>
        <w:jc w:val="both"/>
        <w:rPr>
          <w:sz w:val="28"/>
          <w:szCs w:val="28"/>
        </w:rPr>
      </w:pPr>
      <w:r w:rsidRPr="00226E4F">
        <w:rPr>
          <w:sz w:val="28"/>
          <w:szCs w:val="28"/>
        </w:rPr>
        <w:lastRenderedPageBreak/>
        <w:t xml:space="preserve">в подпункте «в» подпункта 1.2.1.1 слова «по служебным спорам» заменить словами «по индивидуальным служебным спорам»;  </w:t>
      </w:r>
    </w:p>
    <w:p w:rsidR="0003054A" w:rsidRDefault="0003054A" w:rsidP="0003054A">
      <w:pPr>
        <w:autoSpaceDE w:val="0"/>
        <w:autoSpaceDN w:val="0"/>
        <w:adjustRightInd w:val="0"/>
        <w:ind w:firstLine="539"/>
        <w:jc w:val="both"/>
        <w:rPr>
          <w:sz w:val="28"/>
          <w:szCs w:val="28"/>
        </w:rPr>
      </w:pPr>
      <w:r w:rsidRPr="005B0414">
        <w:rPr>
          <w:sz w:val="28"/>
          <w:szCs w:val="28"/>
        </w:rPr>
        <w:t>подпункт «и» подпункта 1.2.1.2</w:t>
      </w:r>
      <w:r>
        <w:rPr>
          <w:sz w:val="28"/>
          <w:szCs w:val="28"/>
        </w:rPr>
        <w:t xml:space="preserve"> </w:t>
      </w:r>
      <w:r w:rsidRPr="005B0414">
        <w:rPr>
          <w:sz w:val="28"/>
          <w:szCs w:val="28"/>
        </w:rPr>
        <w:t>изложить в следующей редакции:</w:t>
      </w:r>
      <w:r>
        <w:rPr>
          <w:sz w:val="28"/>
          <w:szCs w:val="28"/>
        </w:rPr>
        <w:t xml:space="preserve"> «организация рассмотрения в установленном организационно-распорядительными документами </w:t>
      </w:r>
      <w:r w:rsidRPr="002D5A73">
        <w:rPr>
          <w:sz w:val="28"/>
          <w:szCs w:val="28"/>
        </w:rPr>
        <w:t>Генерального прокурора Российской Федерации</w:t>
      </w:r>
      <w:r>
        <w:rPr>
          <w:sz w:val="28"/>
          <w:szCs w:val="28"/>
        </w:rPr>
        <w:t xml:space="preserve"> порядке  уведомлений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1E26EB" w:rsidRDefault="001E26EB" w:rsidP="0003054A">
      <w:pPr>
        <w:autoSpaceDE w:val="0"/>
        <w:autoSpaceDN w:val="0"/>
        <w:adjustRightInd w:val="0"/>
        <w:ind w:firstLine="539"/>
        <w:jc w:val="both"/>
        <w:rPr>
          <w:sz w:val="28"/>
          <w:szCs w:val="28"/>
        </w:rPr>
      </w:pPr>
      <w:r>
        <w:rPr>
          <w:sz w:val="28"/>
          <w:szCs w:val="28"/>
        </w:rPr>
        <w:t>пункт 1.2.2 изложить в следующей редакции:</w:t>
      </w:r>
    </w:p>
    <w:p w:rsidR="001E26EB" w:rsidRDefault="001E26EB" w:rsidP="001E26EB">
      <w:pPr>
        <w:spacing w:after="1" w:line="280" w:lineRule="atLeast"/>
        <w:ind w:firstLine="540"/>
        <w:jc w:val="both"/>
        <w:rPr>
          <w:sz w:val="28"/>
        </w:rPr>
      </w:pPr>
      <w:r>
        <w:rPr>
          <w:sz w:val="28"/>
        </w:rPr>
        <w:t>«К полномочиям заместителей Генерального прокурора Российской Федерации</w:t>
      </w:r>
      <w:r w:rsidRPr="00D6417D">
        <w:rPr>
          <w:sz w:val="28"/>
        </w:rPr>
        <w:t xml:space="preserve"> </w:t>
      </w:r>
      <w:r>
        <w:rPr>
          <w:sz w:val="28"/>
        </w:rPr>
        <w:t>в курируемых подразделениях Генеральной прокуратуры Российской Федерации, Главной военной прокуратуре в соответствии с распределением обязанностей относится:</w:t>
      </w:r>
    </w:p>
    <w:p w:rsidR="001E26EB" w:rsidRDefault="001E26EB" w:rsidP="001E26EB">
      <w:pPr>
        <w:spacing w:after="1" w:line="280" w:lineRule="atLeast"/>
        <w:ind w:firstLine="540"/>
        <w:jc w:val="both"/>
        <w:rPr>
          <w:sz w:val="28"/>
        </w:rPr>
      </w:pPr>
      <w:r>
        <w:rPr>
          <w:sz w:val="28"/>
        </w:rPr>
        <w:t>а) утверждение должностных регламентов гражданских служащих главной, ведущей, старшей и младшей групп должностей гражданской службы;</w:t>
      </w:r>
    </w:p>
    <w:p w:rsidR="001E26EB" w:rsidRDefault="001E26EB" w:rsidP="001E26EB">
      <w:pPr>
        <w:spacing w:after="1" w:line="280" w:lineRule="atLeast"/>
        <w:ind w:firstLine="540"/>
        <w:jc w:val="both"/>
        <w:rPr>
          <w:sz w:val="28"/>
        </w:rPr>
      </w:pPr>
      <w:r>
        <w:rPr>
          <w:sz w:val="28"/>
        </w:rPr>
        <w:t>б) согласование приема на гражданскую службу и назначения на должности гражданской службы главной, ведущей, старшей и младшей групп, в том числе при заключении срочных служебных контрактов по замещению указанных должностей.»;</w:t>
      </w:r>
    </w:p>
    <w:p w:rsidR="0003054A" w:rsidRDefault="0003054A" w:rsidP="0003054A">
      <w:pPr>
        <w:autoSpaceDE w:val="0"/>
        <w:autoSpaceDN w:val="0"/>
        <w:adjustRightInd w:val="0"/>
        <w:ind w:firstLine="539"/>
        <w:jc w:val="both"/>
        <w:rPr>
          <w:sz w:val="28"/>
          <w:szCs w:val="28"/>
        </w:rPr>
      </w:pPr>
      <w:r>
        <w:rPr>
          <w:sz w:val="28"/>
          <w:szCs w:val="28"/>
        </w:rPr>
        <w:t>в пункте 1.2.3:</w:t>
      </w:r>
    </w:p>
    <w:p w:rsidR="0003054A" w:rsidRDefault="0003054A" w:rsidP="0003054A">
      <w:pPr>
        <w:ind w:firstLine="539"/>
        <w:jc w:val="both"/>
        <w:rPr>
          <w:sz w:val="28"/>
          <w:szCs w:val="28"/>
        </w:rPr>
      </w:pPr>
      <w:r>
        <w:rPr>
          <w:sz w:val="28"/>
          <w:szCs w:val="28"/>
        </w:rPr>
        <w:t>в подпункте 1.2.3.2 слова «прокуратур ЗАТО г. Межгорье и комплекса «Байконур» заменить словами «прокуратуры комплекса «Байконур»;</w:t>
      </w:r>
    </w:p>
    <w:p w:rsidR="0003054A" w:rsidRDefault="0003054A" w:rsidP="0003054A">
      <w:pPr>
        <w:ind w:firstLine="539"/>
        <w:jc w:val="both"/>
        <w:rPr>
          <w:sz w:val="28"/>
          <w:szCs w:val="28"/>
        </w:rPr>
      </w:pPr>
      <w:r>
        <w:rPr>
          <w:sz w:val="28"/>
          <w:szCs w:val="28"/>
        </w:rPr>
        <w:t>дополнить подпунктом 1.2.3.2</w:t>
      </w:r>
      <w:r w:rsidRPr="00982AE5">
        <w:rPr>
          <w:sz w:val="28"/>
          <w:szCs w:val="28"/>
          <w:vertAlign w:val="superscript"/>
        </w:rPr>
        <w:t>1</w:t>
      </w:r>
      <w:r w:rsidRPr="00982AE5">
        <w:rPr>
          <w:sz w:val="28"/>
          <w:szCs w:val="28"/>
        </w:rPr>
        <w:t xml:space="preserve"> </w:t>
      </w:r>
      <w:r>
        <w:rPr>
          <w:sz w:val="28"/>
          <w:szCs w:val="28"/>
        </w:rPr>
        <w:t>следующего содержания:</w:t>
      </w:r>
    </w:p>
    <w:p w:rsidR="0003054A" w:rsidRDefault="0003054A" w:rsidP="0003054A">
      <w:pPr>
        <w:ind w:firstLine="539"/>
        <w:jc w:val="both"/>
        <w:rPr>
          <w:sz w:val="28"/>
          <w:szCs w:val="28"/>
        </w:rPr>
      </w:pPr>
      <w:r>
        <w:rPr>
          <w:sz w:val="28"/>
          <w:szCs w:val="28"/>
        </w:rPr>
        <w:t>«1.2.3.2</w:t>
      </w:r>
      <w:r w:rsidRPr="00982AE5">
        <w:rPr>
          <w:sz w:val="28"/>
          <w:szCs w:val="28"/>
          <w:vertAlign w:val="superscript"/>
        </w:rPr>
        <w:t>1</w:t>
      </w:r>
      <w:r>
        <w:rPr>
          <w:sz w:val="28"/>
          <w:szCs w:val="28"/>
        </w:rPr>
        <w:t xml:space="preserve">. В отношении гражданских служащих Генеральной прокуратуры Российской Федерации главной, ведущей, старшей и младшей групп должностей гражданской службы – организация рассмотрения              в установленном организационно-распорядительными документами </w:t>
      </w:r>
      <w:r w:rsidRPr="002D5A73">
        <w:rPr>
          <w:sz w:val="28"/>
          <w:szCs w:val="28"/>
        </w:rPr>
        <w:t>Генерального  прокурора Российской Федерации</w:t>
      </w:r>
      <w:r>
        <w:rPr>
          <w:sz w:val="28"/>
          <w:szCs w:val="28"/>
        </w:rPr>
        <w:t xml:space="preserve"> порядке  уведомлений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03054A" w:rsidRDefault="0003054A" w:rsidP="0003054A">
      <w:pPr>
        <w:autoSpaceDE w:val="0"/>
        <w:autoSpaceDN w:val="0"/>
        <w:adjustRightInd w:val="0"/>
        <w:ind w:firstLine="539"/>
        <w:jc w:val="both"/>
        <w:rPr>
          <w:sz w:val="28"/>
          <w:szCs w:val="28"/>
        </w:rPr>
      </w:pPr>
      <w:r>
        <w:rPr>
          <w:sz w:val="28"/>
          <w:szCs w:val="28"/>
        </w:rPr>
        <w:t>подпункт «м» подпункта 1.2.3.4 исключить;</w:t>
      </w:r>
    </w:p>
    <w:p w:rsidR="0003054A" w:rsidRDefault="0003054A" w:rsidP="0003054A">
      <w:pPr>
        <w:autoSpaceDE w:val="0"/>
        <w:autoSpaceDN w:val="0"/>
        <w:adjustRightInd w:val="0"/>
        <w:ind w:firstLine="539"/>
        <w:jc w:val="both"/>
        <w:rPr>
          <w:sz w:val="28"/>
          <w:szCs w:val="28"/>
        </w:rPr>
      </w:pPr>
      <w:r>
        <w:rPr>
          <w:sz w:val="28"/>
          <w:szCs w:val="28"/>
        </w:rPr>
        <w:t xml:space="preserve">дополнить подпунктом 1.2.3.6 следующего содержания: </w:t>
      </w:r>
    </w:p>
    <w:p w:rsidR="0003054A" w:rsidRDefault="0003054A" w:rsidP="0003054A">
      <w:pPr>
        <w:autoSpaceDE w:val="0"/>
        <w:autoSpaceDN w:val="0"/>
        <w:adjustRightInd w:val="0"/>
        <w:ind w:firstLine="539"/>
        <w:jc w:val="both"/>
        <w:rPr>
          <w:sz w:val="28"/>
          <w:szCs w:val="28"/>
        </w:rPr>
      </w:pPr>
      <w:r>
        <w:rPr>
          <w:sz w:val="28"/>
          <w:szCs w:val="28"/>
        </w:rPr>
        <w:t>«1.2.3.6. Определение состава комиссии Генеральной прокуратуры Российской Федерации для рассмотрения уведомлений о получении подарков, представляемых прокурорскими работниками и федеральными государственными гражданскими служащими Генеральной прокуратуры Российской Федерации, оценки стоимости подарков, внесения предложений по их реализации.»;</w:t>
      </w:r>
    </w:p>
    <w:p w:rsidR="0003054A" w:rsidRDefault="0003054A" w:rsidP="0003054A">
      <w:pPr>
        <w:autoSpaceDE w:val="0"/>
        <w:autoSpaceDN w:val="0"/>
        <w:adjustRightInd w:val="0"/>
        <w:ind w:firstLine="539"/>
        <w:jc w:val="both"/>
        <w:rPr>
          <w:sz w:val="28"/>
          <w:szCs w:val="28"/>
        </w:rPr>
      </w:pPr>
      <w:r>
        <w:rPr>
          <w:sz w:val="28"/>
          <w:szCs w:val="28"/>
        </w:rPr>
        <w:t>в пункте 1.2.4:</w:t>
      </w:r>
    </w:p>
    <w:p w:rsidR="0003054A" w:rsidRPr="002D5A73" w:rsidRDefault="0003054A" w:rsidP="0003054A">
      <w:pPr>
        <w:autoSpaceDE w:val="0"/>
        <w:autoSpaceDN w:val="0"/>
        <w:adjustRightInd w:val="0"/>
        <w:ind w:firstLine="539"/>
        <w:jc w:val="both"/>
        <w:rPr>
          <w:bCs/>
          <w:sz w:val="28"/>
          <w:szCs w:val="28"/>
        </w:rPr>
      </w:pPr>
      <w:r w:rsidRPr="002D5A73">
        <w:rPr>
          <w:sz w:val="28"/>
          <w:szCs w:val="28"/>
        </w:rPr>
        <w:t xml:space="preserve">в подпункте «а» подпункта 1.2.4.1 слова «для проведения конкурса на замещение вакантной должности гражданской службы» заменить словами </w:t>
      </w:r>
      <w:r w:rsidRPr="002D5A73">
        <w:rPr>
          <w:sz w:val="28"/>
          <w:szCs w:val="28"/>
        </w:rPr>
        <w:lastRenderedPageBreak/>
        <w:t xml:space="preserve">«для </w:t>
      </w:r>
      <w:r w:rsidRPr="002D5A73">
        <w:rPr>
          <w:bCs/>
          <w:sz w:val="28"/>
          <w:szCs w:val="28"/>
        </w:rPr>
        <w:t>проведения конкурсов на замещение вакантных должностей  гражданской службы и включение в кадровый резерв»;</w:t>
      </w:r>
    </w:p>
    <w:p w:rsidR="0003054A" w:rsidRDefault="0003054A" w:rsidP="0003054A">
      <w:pPr>
        <w:ind w:firstLine="539"/>
        <w:jc w:val="both"/>
        <w:rPr>
          <w:sz w:val="28"/>
          <w:szCs w:val="28"/>
        </w:rPr>
      </w:pPr>
      <w:r>
        <w:rPr>
          <w:sz w:val="28"/>
          <w:szCs w:val="28"/>
        </w:rPr>
        <w:t xml:space="preserve">подпункт «з» подпункта 1.2.4.1 изложить в следующей редакции: «создание комиссий по служебным проверкам и назначение служебной проверки»;   </w:t>
      </w:r>
    </w:p>
    <w:p w:rsidR="0003054A" w:rsidRDefault="0003054A" w:rsidP="0003054A">
      <w:pPr>
        <w:ind w:firstLine="539"/>
        <w:jc w:val="both"/>
        <w:rPr>
          <w:sz w:val="28"/>
          <w:szCs w:val="28"/>
        </w:rPr>
      </w:pPr>
      <w:r>
        <w:rPr>
          <w:sz w:val="28"/>
          <w:szCs w:val="28"/>
        </w:rPr>
        <w:t>«подпункт «у» подпункта 1.2.4.1 исключить;</w:t>
      </w:r>
    </w:p>
    <w:p w:rsidR="0003054A" w:rsidRDefault="0003054A" w:rsidP="0003054A">
      <w:pPr>
        <w:ind w:firstLine="539"/>
        <w:jc w:val="both"/>
        <w:rPr>
          <w:sz w:val="28"/>
          <w:szCs w:val="28"/>
        </w:rPr>
      </w:pPr>
      <w:r>
        <w:rPr>
          <w:sz w:val="28"/>
          <w:szCs w:val="28"/>
        </w:rPr>
        <w:t>пункт 1.2.5 исключить;</w:t>
      </w:r>
    </w:p>
    <w:p w:rsidR="0003054A" w:rsidRDefault="0003054A" w:rsidP="0003054A">
      <w:pPr>
        <w:ind w:firstLine="539"/>
        <w:jc w:val="both"/>
        <w:rPr>
          <w:sz w:val="28"/>
          <w:szCs w:val="28"/>
        </w:rPr>
      </w:pPr>
      <w:r>
        <w:rPr>
          <w:sz w:val="28"/>
          <w:szCs w:val="28"/>
        </w:rPr>
        <w:t>в пункте 1.2.6:</w:t>
      </w:r>
    </w:p>
    <w:p w:rsidR="0003054A" w:rsidRPr="00226E4F" w:rsidRDefault="0003054A" w:rsidP="0003054A">
      <w:pPr>
        <w:ind w:firstLine="539"/>
        <w:jc w:val="both"/>
        <w:rPr>
          <w:sz w:val="28"/>
          <w:szCs w:val="28"/>
        </w:rPr>
      </w:pPr>
      <w:r w:rsidRPr="00226E4F">
        <w:rPr>
          <w:sz w:val="28"/>
          <w:szCs w:val="28"/>
        </w:rPr>
        <w:t xml:space="preserve">в подпункте «а» слова «по служебным спорам» заменить словами </w:t>
      </w:r>
      <w:r>
        <w:rPr>
          <w:sz w:val="28"/>
          <w:szCs w:val="28"/>
        </w:rPr>
        <w:t xml:space="preserve">       </w:t>
      </w:r>
      <w:r w:rsidRPr="00226E4F">
        <w:rPr>
          <w:sz w:val="28"/>
          <w:szCs w:val="28"/>
        </w:rPr>
        <w:t>«по индивидуальным служебным спорам»;</w:t>
      </w:r>
    </w:p>
    <w:p w:rsidR="0003054A" w:rsidRDefault="0003054A" w:rsidP="0003054A">
      <w:pPr>
        <w:ind w:firstLine="539"/>
        <w:jc w:val="both"/>
        <w:rPr>
          <w:sz w:val="28"/>
          <w:szCs w:val="28"/>
        </w:rPr>
      </w:pPr>
      <w:r>
        <w:rPr>
          <w:sz w:val="28"/>
          <w:szCs w:val="28"/>
        </w:rPr>
        <w:t xml:space="preserve">дополнить подпунктом «ж» следующего содержания: </w:t>
      </w:r>
    </w:p>
    <w:p w:rsidR="0003054A" w:rsidRDefault="0003054A" w:rsidP="0003054A">
      <w:pPr>
        <w:ind w:firstLine="539"/>
        <w:jc w:val="both"/>
        <w:rPr>
          <w:sz w:val="28"/>
          <w:szCs w:val="28"/>
        </w:rPr>
      </w:pPr>
      <w:r>
        <w:rPr>
          <w:sz w:val="28"/>
          <w:szCs w:val="28"/>
        </w:rPr>
        <w:t xml:space="preserve">«ж) организация рассмотрения в установленном организационно-распорядительными документами </w:t>
      </w:r>
      <w:r w:rsidRPr="002D5A73">
        <w:rPr>
          <w:sz w:val="28"/>
          <w:szCs w:val="28"/>
        </w:rPr>
        <w:t>Генерального прокурора Российской Федерации</w:t>
      </w:r>
      <w:r>
        <w:rPr>
          <w:sz w:val="28"/>
          <w:szCs w:val="28"/>
        </w:rPr>
        <w:t xml:space="preserve"> порядке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03054A" w:rsidRDefault="0003054A" w:rsidP="0003054A">
      <w:pPr>
        <w:ind w:firstLine="539"/>
        <w:jc w:val="both"/>
        <w:rPr>
          <w:sz w:val="28"/>
          <w:szCs w:val="28"/>
        </w:rPr>
      </w:pPr>
      <w:r>
        <w:rPr>
          <w:sz w:val="28"/>
          <w:szCs w:val="28"/>
        </w:rPr>
        <w:t>в пункте 1.2.7:</w:t>
      </w:r>
    </w:p>
    <w:p w:rsidR="0003054A" w:rsidRDefault="0003054A" w:rsidP="0003054A">
      <w:pPr>
        <w:ind w:firstLine="539"/>
        <w:jc w:val="both"/>
        <w:rPr>
          <w:sz w:val="28"/>
          <w:szCs w:val="28"/>
        </w:rPr>
      </w:pPr>
      <w:r>
        <w:rPr>
          <w:sz w:val="28"/>
          <w:szCs w:val="28"/>
        </w:rPr>
        <w:t>после слов «других специализированных прокуроров» дополнить словами «, прокурора комплекса «Байконур»;</w:t>
      </w:r>
    </w:p>
    <w:p w:rsidR="0003054A" w:rsidRDefault="0003054A" w:rsidP="0003054A">
      <w:pPr>
        <w:ind w:firstLine="539"/>
        <w:jc w:val="both"/>
        <w:rPr>
          <w:sz w:val="28"/>
          <w:szCs w:val="28"/>
        </w:rPr>
      </w:pPr>
      <w:r>
        <w:rPr>
          <w:sz w:val="28"/>
          <w:szCs w:val="28"/>
        </w:rPr>
        <w:t>в подпункте 1.2.7.1 слова «прокуратур ЗАТО г. Межгорье и комплекса «Байконур» заменить словами «прокуратуры комплекса «Байконур»;</w:t>
      </w:r>
    </w:p>
    <w:p w:rsidR="0003054A" w:rsidRDefault="0003054A" w:rsidP="0003054A">
      <w:pPr>
        <w:ind w:firstLine="539"/>
        <w:jc w:val="both"/>
        <w:rPr>
          <w:sz w:val="28"/>
          <w:szCs w:val="28"/>
        </w:rPr>
      </w:pPr>
      <w:r>
        <w:rPr>
          <w:sz w:val="28"/>
          <w:szCs w:val="28"/>
        </w:rPr>
        <w:t>дополнить подпункт 1.2.7.1 по</w:t>
      </w:r>
      <w:r w:rsidR="00752938">
        <w:rPr>
          <w:sz w:val="28"/>
          <w:szCs w:val="28"/>
        </w:rPr>
        <w:t>д</w:t>
      </w:r>
      <w:r>
        <w:rPr>
          <w:sz w:val="28"/>
          <w:szCs w:val="28"/>
        </w:rPr>
        <w:t>пунктом «в» следующего содержания:</w:t>
      </w:r>
    </w:p>
    <w:p w:rsidR="0003054A" w:rsidRDefault="0003054A" w:rsidP="0003054A">
      <w:pPr>
        <w:ind w:firstLine="539"/>
        <w:jc w:val="both"/>
        <w:rPr>
          <w:sz w:val="28"/>
          <w:szCs w:val="28"/>
        </w:rPr>
      </w:pPr>
      <w:r>
        <w:rPr>
          <w:sz w:val="28"/>
          <w:szCs w:val="28"/>
        </w:rPr>
        <w:t>«в) образование комиссии по соблюдению требований к служебному поведению федеральных государственных гражданских служащих и урегулированию конфликта интересов.».</w:t>
      </w:r>
    </w:p>
    <w:p w:rsidR="0003054A" w:rsidRDefault="0003054A" w:rsidP="0003054A">
      <w:pPr>
        <w:ind w:firstLine="539"/>
        <w:jc w:val="both"/>
        <w:rPr>
          <w:sz w:val="28"/>
          <w:szCs w:val="28"/>
        </w:rPr>
      </w:pPr>
      <w:r>
        <w:rPr>
          <w:sz w:val="28"/>
          <w:szCs w:val="28"/>
        </w:rPr>
        <w:t xml:space="preserve">подпункт «в» подпункта 1.2.7.2 изложить в следующей редакции: «образование комиссии по </w:t>
      </w:r>
      <w:r w:rsidRPr="002D5A73">
        <w:rPr>
          <w:sz w:val="28"/>
          <w:szCs w:val="28"/>
        </w:rPr>
        <w:t xml:space="preserve">индивидуальным </w:t>
      </w:r>
      <w:r>
        <w:rPr>
          <w:sz w:val="28"/>
          <w:szCs w:val="28"/>
        </w:rPr>
        <w:t>служебным спорам;»;</w:t>
      </w:r>
    </w:p>
    <w:p w:rsidR="0003054A" w:rsidRDefault="0003054A" w:rsidP="0003054A">
      <w:pPr>
        <w:ind w:firstLine="539"/>
        <w:jc w:val="both"/>
        <w:rPr>
          <w:sz w:val="28"/>
          <w:szCs w:val="28"/>
        </w:rPr>
      </w:pPr>
      <w:r>
        <w:rPr>
          <w:sz w:val="28"/>
          <w:szCs w:val="28"/>
        </w:rPr>
        <w:t xml:space="preserve">подпункт «н» подпункта 1.2.7.2 изложить в следующей редакции: </w:t>
      </w:r>
    </w:p>
    <w:p w:rsidR="0003054A" w:rsidRDefault="00D33E0C" w:rsidP="0003054A">
      <w:pPr>
        <w:ind w:firstLine="539"/>
        <w:jc w:val="both"/>
        <w:rPr>
          <w:sz w:val="28"/>
          <w:szCs w:val="28"/>
        </w:rPr>
      </w:pPr>
      <w:r>
        <w:rPr>
          <w:sz w:val="28"/>
          <w:szCs w:val="28"/>
        </w:rPr>
        <w:t>«</w:t>
      </w:r>
      <w:r w:rsidR="0003054A">
        <w:rPr>
          <w:sz w:val="28"/>
          <w:szCs w:val="28"/>
        </w:rPr>
        <w:t xml:space="preserve">организация рассмотрения в установленном организационно-распорядительными документами </w:t>
      </w:r>
      <w:r w:rsidR="0003054A" w:rsidRPr="002D5A73">
        <w:rPr>
          <w:sz w:val="28"/>
          <w:szCs w:val="28"/>
        </w:rPr>
        <w:t>Генерального прокурора Российской Федерации</w:t>
      </w:r>
      <w:r w:rsidR="0003054A">
        <w:rPr>
          <w:sz w:val="28"/>
          <w:szCs w:val="28"/>
        </w:rPr>
        <w:t xml:space="preserve"> порядке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03054A" w:rsidRPr="002D5A73" w:rsidRDefault="0003054A" w:rsidP="0003054A">
      <w:pPr>
        <w:ind w:firstLine="539"/>
        <w:jc w:val="both"/>
        <w:rPr>
          <w:sz w:val="28"/>
          <w:szCs w:val="28"/>
        </w:rPr>
      </w:pPr>
      <w:r w:rsidRPr="002D5A73">
        <w:rPr>
          <w:sz w:val="28"/>
          <w:szCs w:val="28"/>
        </w:rPr>
        <w:t xml:space="preserve">подпункт «а» подпункта 1.2.7.4 изложить в следующей редакции: «образование конкурсной комиссии для </w:t>
      </w:r>
      <w:r w:rsidRPr="002D5A73">
        <w:rPr>
          <w:bCs/>
          <w:sz w:val="28"/>
          <w:szCs w:val="28"/>
        </w:rPr>
        <w:t>проведения конкурсов на замещение вакантных должностей  гражданской службы и включение в кадровый резерв»;</w:t>
      </w:r>
      <w:r w:rsidRPr="002D5A73">
        <w:rPr>
          <w:sz w:val="28"/>
          <w:szCs w:val="28"/>
        </w:rPr>
        <w:t xml:space="preserve"> </w:t>
      </w:r>
    </w:p>
    <w:p w:rsidR="0003054A" w:rsidRPr="002D5A73" w:rsidRDefault="0003054A" w:rsidP="0003054A">
      <w:pPr>
        <w:ind w:firstLine="539"/>
        <w:jc w:val="both"/>
        <w:rPr>
          <w:sz w:val="28"/>
          <w:szCs w:val="28"/>
        </w:rPr>
      </w:pPr>
      <w:r w:rsidRPr="002D5A73">
        <w:rPr>
          <w:sz w:val="28"/>
          <w:szCs w:val="28"/>
        </w:rPr>
        <w:t>в пункте 1.3:</w:t>
      </w:r>
    </w:p>
    <w:p w:rsidR="0003054A" w:rsidRPr="00226E4F" w:rsidRDefault="0003054A" w:rsidP="0003054A">
      <w:pPr>
        <w:ind w:firstLine="539"/>
        <w:jc w:val="both"/>
        <w:rPr>
          <w:sz w:val="28"/>
          <w:szCs w:val="28"/>
        </w:rPr>
      </w:pPr>
      <w:r w:rsidRPr="00226E4F">
        <w:rPr>
          <w:sz w:val="28"/>
          <w:szCs w:val="28"/>
        </w:rPr>
        <w:t xml:space="preserve">в абзаце пятом слова «по служебным спорам» заменить словами </w:t>
      </w:r>
      <w:r>
        <w:rPr>
          <w:sz w:val="28"/>
          <w:szCs w:val="28"/>
        </w:rPr>
        <w:t xml:space="preserve">          </w:t>
      </w:r>
      <w:r w:rsidRPr="00226E4F">
        <w:rPr>
          <w:sz w:val="28"/>
          <w:szCs w:val="28"/>
        </w:rPr>
        <w:t>«по индивидуальным служебным спорам»</w:t>
      </w:r>
      <w:r>
        <w:rPr>
          <w:sz w:val="28"/>
          <w:szCs w:val="28"/>
        </w:rPr>
        <w:t>;</w:t>
      </w:r>
    </w:p>
    <w:p w:rsidR="0003054A" w:rsidRDefault="0003054A" w:rsidP="0003054A">
      <w:pPr>
        <w:ind w:firstLine="539"/>
        <w:jc w:val="both"/>
        <w:rPr>
          <w:sz w:val="28"/>
          <w:szCs w:val="28"/>
        </w:rPr>
      </w:pPr>
      <w:r>
        <w:rPr>
          <w:sz w:val="28"/>
          <w:szCs w:val="28"/>
        </w:rPr>
        <w:t>дополнить абзацем тринадцатым следующего содержания:</w:t>
      </w:r>
    </w:p>
    <w:p w:rsidR="0003054A" w:rsidRDefault="0003054A" w:rsidP="0003054A">
      <w:pPr>
        <w:autoSpaceDE w:val="0"/>
        <w:autoSpaceDN w:val="0"/>
        <w:adjustRightInd w:val="0"/>
        <w:ind w:firstLine="539"/>
        <w:jc w:val="both"/>
        <w:rPr>
          <w:sz w:val="28"/>
          <w:szCs w:val="28"/>
        </w:rPr>
      </w:pPr>
      <w:r>
        <w:rPr>
          <w:sz w:val="28"/>
          <w:szCs w:val="28"/>
        </w:rPr>
        <w:t xml:space="preserve"> «Полномочия по организации и проведению конкурсов для замещения должностей федеральной государственной гражданской службы отдела </w:t>
      </w:r>
      <w:r>
        <w:rPr>
          <w:sz w:val="28"/>
          <w:szCs w:val="28"/>
        </w:rPr>
        <w:lastRenderedPageBreak/>
        <w:t xml:space="preserve">документационного обеспечения  Главного уголовно-судебного управления и отдела документационного обеспечения управления по обеспечению участия прокуроров в гражданском и арбитражном процессе Генеральной прокуратуры Российской Федерации с дислокацией вне г. Москвы,  возложить на </w:t>
      </w:r>
      <w:r w:rsidRPr="001E409C">
        <w:rPr>
          <w:sz w:val="28"/>
          <w:szCs w:val="28"/>
        </w:rPr>
        <w:t>заместител</w:t>
      </w:r>
      <w:r>
        <w:rPr>
          <w:sz w:val="28"/>
          <w:szCs w:val="28"/>
        </w:rPr>
        <w:t>ей</w:t>
      </w:r>
      <w:r w:rsidRPr="001E409C">
        <w:rPr>
          <w:sz w:val="28"/>
          <w:szCs w:val="28"/>
        </w:rPr>
        <w:t xml:space="preserve"> Генерального</w:t>
      </w:r>
      <w:r>
        <w:rPr>
          <w:sz w:val="28"/>
          <w:szCs w:val="28"/>
        </w:rPr>
        <w:t xml:space="preserve"> прокурора Российской Федерации:</w:t>
      </w:r>
    </w:p>
    <w:p w:rsidR="0003054A" w:rsidRDefault="0003054A" w:rsidP="0003054A">
      <w:pPr>
        <w:autoSpaceDE w:val="0"/>
        <w:autoSpaceDN w:val="0"/>
        <w:adjustRightInd w:val="0"/>
        <w:ind w:firstLine="539"/>
        <w:jc w:val="both"/>
        <w:rPr>
          <w:sz w:val="28"/>
          <w:szCs w:val="28"/>
        </w:rPr>
      </w:pPr>
      <w:r>
        <w:rPr>
          <w:sz w:val="28"/>
          <w:szCs w:val="28"/>
        </w:rPr>
        <w:t xml:space="preserve">в Приволжском федеральном округе – в отношении гражданских служащих с дислокацией в  Нижнем Новгороде, Самаре и Саратове;  </w:t>
      </w:r>
    </w:p>
    <w:p w:rsidR="0003054A" w:rsidRDefault="0003054A" w:rsidP="0003054A">
      <w:pPr>
        <w:autoSpaceDE w:val="0"/>
        <w:autoSpaceDN w:val="0"/>
        <w:adjustRightInd w:val="0"/>
        <w:ind w:firstLine="539"/>
        <w:jc w:val="both"/>
        <w:rPr>
          <w:sz w:val="28"/>
          <w:szCs w:val="28"/>
        </w:rPr>
      </w:pPr>
      <w:r>
        <w:rPr>
          <w:sz w:val="28"/>
          <w:szCs w:val="28"/>
        </w:rPr>
        <w:t>в Уральском федеральном округе – в отношении гражданских служащих с дислокацией в Челябинске;</w:t>
      </w:r>
    </w:p>
    <w:p w:rsidR="0003054A" w:rsidRDefault="0003054A" w:rsidP="0003054A">
      <w:pPr>
        <w:autoSpaceDE w:val="0"/>
        <w:autoSpaceDN w:val="0"/>
        <w:adjustRightInd w:val="0"/>
        <w:ind w:firstLine="539"/>
        <w:jc w:val="both"/>
        <w:rPr>
          <w:sz w:val="28"/>
          <w:szCs w:val="28"/>
        </w:rPr>
      </w:pPr>
      <w:r>
        <w:rPr>
          <w:sz w:val="28"/>
          <w:szCs w:val="28"/>
        </w:rPr>
        <w:t>в Северо-Кавказском федеральном округе – в отношении гражданских служащих с дислокацией в  Пятигорске Ставропольского края;</w:t>
      </w:r>
    </w:p>
    <w:p w:rsidR="0003054A" w:rsidRDefault="0003054A" w:rsidP="0003054A">
      <w:pPr>
        <w:autoSpaceDE w:val="0"/>
        <w:autoSpaceDN w:val="0"/>
        <w:adjustRightInd w:val="0"/>
        <w:ind w:firstLine="539"/>
        <w:jc w:val="both"/>
        <w:rPr>
          <w:sz w:val="28"/>
          <w:szCs w:val="28"/>
        </w:rPr>
      </w:pPr>
      <w:r>
        <w:rPr>
          <w:sz w:val="28"/>
          <w:szCs w:val="28"/>
        </w:rPr>
        <w:t>в Южном федеральном округе – в отношении гражданских служащих     с дислокацией в Краснодаре и Сочи Краснодарского края;</w:t>
      </w:r>
    </w:p>
    <w:p w:rsidR="0003054A" w:rsidRDefault="0003054A" w:rsidP="0003054A">
      <w:pPr>
        <w:autoSpaceDE w:val="0"/>
        <w:autoSpaceDN w:val="0"/>
        <w:adjustRightInd w:val="0"/>
        <w:ind w:firstLine="539"/>
        <w:jc w:val="both"/>
        <w:rPr>
          <w:sz w:val="28"/>
          <w:szCs w:val="28"/>
        </w:rPr>
      </w:pPr>
      <w:r>
        <w:rPr>
          <w:sz w:val="28"/>
          <w:szCs w:val="28"/>
        </w:rPr>
        <w:t>в Северо-Западном федеральном округе – в отношении гражданских служащих с дислокацией в Санкт-Петербурге;</w:t>
      </w:r>
    </w:p>
    <w:p w:rsidR="0003054A" w:rsidRDefault="0003054A" w:rsidP="0003054A">
      <w:pPr>
        <w:autoSpaceDE w:val="0"/>
        <w:autoSpaceDN w:val="0"/>
        <w:adjustRightInd w:val="0"/>
        <w:ind w:firstLine="539"/>
        <w:jc w:val="both"/>
        <w:rPr>
          <w:sz w:val="28"/>
          <w:szCs w:val="28"/>
        </w:rPr>
      </w:pPr>
      <w:r>
        <w:rPr>
          <w:sz w:val="28"/>
          <w:szCs w:val="28"/>
        </w:rPr>
        <w:t>в Сибирском федеральном округе – в отношении гражданских служащих с дислокацией в Новосибирске и Кемерово;</w:t>
      </w:r>
    </w:p>
    <w:p w:rsidR="0003054A" w:rsidRDefault="0003054A" w:rsidP="0003054A">
      <w:pPr>
        <w:autoSpaceDE w:val="0"/>
        <w:autoSpaceDN w:val="0"/>
        <w:adjustRightInd w:val="0"/>
        <w:ind w:firstLine="539"/>
        <w:jc w:val="both"/>
        <w:rPr>
          <w:sz w:val="28"/>
          <w:szCs w:val="28"/>
        </w:rPr>
      </w:pPr>
      <w:r>
        <w:rPr>
          <w:sz w:val="28"/>
          <w:szCs w:val="28"/>
        </w:rPr>
        <w:t>в Дальневосточном федеральном округе – в отношении гражданских служащих с дислокацией во Владивостоке Приморского края.».</w:t>
      </w:r>
    </w:p>
    <w:p w:rsidR="0003054A" w:rsidRPr="002D5A73" w:rsidRDefault="0003054A" w:rsidP="0003054A">
      <w:pPr>
        <w:autoSpaceDE w:val="0"/>
        <w:autoSpaceDN w:val="0"/>
        <w:adjustRightInd w:val="0"/>
        <w:ind w:firstLine="539"/>
        <w:jc w:val="both"/>
        <w:rPr>
          <w:sz w:val="28"/>
          <w:szCs w:val="28"/>
        </w:rPr>
      </w:pPr>
      <w:r w:rsidRPr="002D5A73">
        <w:rPr>
          <w:sz w:val="28"/>
          <w:szCs w:val="28"/>
        </w:rPr>
        <w:t>абзац первый пункта 2.2 изложить в следующей редакции:</w:t>
      </w:r>
    </w:p>
    <w:p w:rsidR="0003054A" w:rsidRPr="002D5A73" w:rsidRDefault="0003054A" w:rsidP="0003054A">
      <w:pPr>
        <w:autoSpaceDE w:val="0"/>
        <w:autoSpaceDN w:val="0"/>
        <w:adjustRightInd w:val="0"/>
        <w:ind w:firstLine="539"/>
        <w:jc w:val="both"/>
        <w:rPr>
          <w:bCs/>
          <w:sz w:val="28"/>
          <w:szCs w:val="28"/>
        </w:rPr>
      </w:pPr>
      <w:r w:rsidRPr="002D5A73">
        <w:rPr>
          <w:sz w:val="28"/>
          <w:szCs w:val="28"/>
        </w:rPr>
        <w:t xml:space="preserve">«Для замещения должностей гражданской службы соответствующим представителем нанимателя формируется кадровый резерв органа прокуратуры в порядке, установленном </w:t>
      </w:r>
      <w:r w:rsidRPr="002D5A73">
        <w:rPr>
          <w:bCs/>
          <w:sz w:val="28"/>
          <w:szCs w:val="28"/>
        </w:rPr>
        <w:t xml:space="preserve"> Положением о кадровом резерве федерального государственного органа, утвержденном Указом Президента Российской Федерации от 01 марта </w:t>
      </w:r>
      <w:smartTag w:uri="urn:schemas-microsoft-com:office:smarttags" w:element="metricconverter">
        <w:smartTagPr>
          <w:attr w:name="ProductID" w:val="2017 г"/>
        </w:smartTagPr>
        <w:r w:rsidRPr="002D5A73">
          <w:rPr>
            <w:bCs/>
            <w:sz w:val="28"/>
            <w:szCs w:val="28"/>
          </w:rPr>
          <w:t>2017 г</w:t>
        </w:r>
      </w:smartTag>
      <w:r w:rsidRPr="002D5A73">
        <w:rPr>
          <w:bCs/>
          <w:sz w:val="28"/>
          <w:szCs w:val="28"/>
        </w:rPr>
        <w:t>.  № 96.»;</w:t>
      </w:r>
    </w:p>
    <w:p w:rsidR="0003054A" w:rsidRPr="00226E4F" w:rsidRDefault="0003054A" w:rsidP="0003054A">
      <w:pPr>
        <w:autoSpaceDE w:val="0"/>
        <w:autoSpaceDN w:val="0"/>
        <w:adjustRightInd w:val="0"/>
        <w:ind w:firstLine="539"/>
        <w:jc w:val="both"/>
        <w:rPr>
          <w:bCs/>
          <w:sz w:val="28"/>
          <w:szCs w:val="28"/>
        </w:rPr>
      </w:pPr>
      <w:r w:rsidRPr="00226E4F">
        <w:rPr>
          <w:bCs/>
          <w:sz w:val="28"/>
          <w:szCs w:val="28"/>
        </w:rPr>
        <w:t>абзацы второй – тринадцатый пункта 2.2 исключить;</w:t>
      </w:r>
    </w:p>
    <w:p w:rsidR="0003054A" w:rsidRPr="005745B2" w:rsidRDefault="0003054A" w:rsidP="0003054A">
      <w:pPr>
        <w:autoSpaceDE w:val="0"/>
        <w:autoSpaceDN w:val="0"/>
        <w:adjustRightInd w:val="0"/>
        <w:ind w:firstLine="539"/>
        <w:jc w:val="both"/>
        <w:rPr>
          <w:bCs/>
          <w:sz w:val="28"/>
          <w:szCs w:val="28"/>
        </w:rPr>
      </w:pPr>
      <w:r w:rsidRPr="005745B2">
        <w:rPr>
          <w:bCs/>
          <w:sz w:val="28"/>
          <w:szCs w:val="28"/>
        </w:rPr>
        <w:t>абзац второй пункта 2.3 изложить в следующей редакции:</w:t>
      </w:r>
    </w:p>
    <w:p w:rsidR="0003054A" w:rsidRPr="005745B2" w:rsidRDefault="0003054A" w:rsidP="0003054A">
      <w:pPr>
        <w:autoSpaceDE w:val="0"/>
        <w:autoSpaceDN w:val="0"/>
        <w:adjustRightInd w:val="0"/>
        <w:ind w:firstLine="539"/>
        <w:jc w:val="both"/>
        <w:rPr>
          <w:bCs/>
          <w:sz w:val="28"/>
          <w:szCs w:val="28"/>
        </w:rPr>
      </w:pPr>
      <w:r w:rsidRPr="005745B2">
        <w:rPr>
          <w:bCs/>
          <w:sz w:val="28"/>
          <w:szCs w:val="28"/>
        </w:rPr>
        <w:t xml:space="preserve">«К проекту приказа прилагаются рапорт руководителя структурного подразделения о назначении на должность и документы, определенные приложением № 4 к Инструкции по учету кадров прокурорских работников, федеральных государственных гражданских служащих, работников, замещающих должности, не являющиеся должностями федеральной государственной гражданской службы, и работников, осуществляющих профессиональную деятельность по профессиям рабочих в органах и организациях прокуратуры Российской Федерации, утвержденной приказом Генерального прокурора Российской Федерации от 13 марта </w:t>
      </w:r>
      <w:smartTag w:uri="urn:schemas-microsoft-com:office:smarttags" w:element="metricconverter">
        <w:smartTagPr>
          <w:attr w:name="ProductID" w:val="2018 г"/>
        </w:smartTagPr>
        <w:r w:rsidRPr="005745B2">
          <w:rPr>
            <w:bCs/>
            <w:sz w:val="28"/>
            <w:szCs w:val="28"/>
          </w:rPr>
          <w:t>2018 г</w:t>
        </w:r>
      </w:smartTag>
      <w:r w:rsidRPr="005745B2">
        <w:rPr>
          <w:bCs/>
          <w:sz w:val="28"/>
          <w:szCs w:val="28"/>
        </w:rPr>
        <w:t>. № 135.»;</w:t>
      </w:r>
    </w:p>
    <w:p w:rsidR="0003054A" w:rsidRPr="005745B2" w:rsidRDefault="0003054A" w:rsidP="0003054A">
      <w:pPr>
        <w:autoSpaceDE w:val="0"/>
        <w:autoSpaceDN w:val="0"/>
        <w:adjustRightInd w:val="0"/>
        <w:ind w:firstLine="539"/>
        <w:jc w:val="both"/>
        <w:rPr>
          <w:bCs/>
          <w:sz w:val="28"/>
          <w:szCs w:val="28"/>
        </w:rPr>
      </w:pPr>
      <w:r w:rsidRPr="005745B2">
        <w:rPr>
          <w:bCs/>
          <w:sz w:val="28"/>
          <w:szCs w:val="28"/>
        </w:rPr>
        <w:t>пункт 2.9 изложить в следующей редакции:</w:t>
      </w:r>
    </w:p>
    <w:p w:rsidR="0003054A" w:rsidRPr="005745B2" w:rsidRDefault="0003054A" w:rsidP="0003054A">
      <w:pPr>
        <w:autoSpaceDE w:val="0"/>
        <w:autoSpaceDN w:val="0"/>
        <w:adjustRightInd w:val="0"/>
        <w:ind w:firstLine="539"/>
        <w:jc w:val="both"/>
        <w:rPr>
          <w:bCs/>
          <w:sz w:val="28"/>
          <w:szCs w:val="28"/>
        </w:rPr>
      </w:pPr>
      <w:r w:rsidRPr="005745B2">
        <w:rPr>
          <w:bCs/>
          <w:sz w:val="28"/>
          <w:szCs w:val="28"/>
        </w:rPr>
        <w:t>«Личные дела гражданских служа</w:t>
      </w:r>
      <w:r>
        <w:rPr>
          <w:bCs/>
          <w:sz w:val="28"/>
          <w:szCs w:val="28"/>
        </w:rPr>
        <w:t>щих оформляются, ведутся и храня</w:t>
      </w:r>
      <w:r w:rsidRPr="005745B2">
        <w:rPr>
          <w:bCs/>
          <w:sz w:val="28"/>
          <w:szCs w:val="28"/>
        </w:rPr>
        <w:t xml:space="preserve">тся в соответствии с  разделом 4  Инструкции по учету кадров прокурорских работников, федеральных государственных гражданских служащих, работников, замещающих должности, не являющиеся должностями федеральной государственной гражданской службы, и работников, осуществляющих профессиональную деятельность по профессиям рабочих в органах и организациях прокуратуры Российской Федерации, утвержденной </w:t>
      </w:r>
      <w:r w:rsidRPr="005745B2">
        <w:rPr>
          <w:bCs/>
          <w:sz w:val="28"/>
          <w:szCs w:val="28"/>
        </w:rPr>
        <w:lastRenderedPageBreak/>
        <w:t xml:space="preserve">приказом Генерального прокурора Российской Федерации от 13 марта </w:t>
      </w:r>
      <w:smartTag w:uri="urn:schemas-microsoft-com:office:smarttags" w:element="metricconverter">
        <w:smartTagPr>
          <w:attr w:name="ProductID" w:val="2018 г"/>
        </w:smartTagPr>
        <w:r w:rsidRPr="005745B2">
          <w:rPr>
            <w:bCs/>
            <w:sz w:val="28"/>
            <w:szCs w:val="28"/>
          </w:rPr>
          <w:t>2018 г</w:t>
        </w:r>
      </w:smartTag>
      <w:r w:rsidRPr="005745B2">
        <w:rPr>
          <w:bCs/>
          <w:sz w:val="28"/>
          <w:szCs w:val="28"/>
        </w:rPr>
        <w:t>. № 135.»;</w:t>
      </w:r>
    </w:p>
    <w:p w:rsidR="0003054A" w:rsidRPr="005745B2" w:rsidRDefault="0003054A" w:rsidP="0003054A">
      <w:pPr>
        <w:autoSpaceDE w:val="0"/>
        <w:autoSpaceDN w:val="0"/>
        <w:adjustRightInd w:val="0"/>
        <w:ind w:firstLine="539"/>
        <w:jc w:val="both"/>
        <w:rPr>
          <w:bCs/>
          <w:sz w:val="28"/>
          <w:szCs w:val="28"/>
        </w:rPr>
      </w:pPr>
      <w:r w:rsidRPr="00021EE0">
        <w:rPr>
          <w:bCs/>
          <w:sz w:val="28"/>
          <w:szCs w:val="28"/>
        </w:rPr>
        <w:t>подпункты</w:t>
      </w:r>
      <w:r w:rsidRPr="00021EE0">
        <w:rPr>
          <w:b/>
          <w:bCs/>
          <w:sz w:val="28"/>
          <w:szCs w:val="28"/>
        </w:rPr>
        <w:t xml:space="preserve"> </w:t>
      </w:r>
      <w:r w:rsidRPr="00226E4F">
        <w:rPr>
          <w:bCs/>
          <w:sz w:val="28"/>
          <w:szCs w:val="28"/>
        </w:rPr>
        <w:t>2.9.1 – 2.9.11 и 2.9.14</w:t>
      </w:r>
      <w:r>
        <w:rPr>
          <w:bCs/>
          <w:sz w:val="28"/>
          <w:szCs w:val="28"/>
        </w:rPr>
        <w:t xml:space="preserve"> и</w:t>
      </w:r>
      <w:r w:rsidRPr="005745B2">
        <w:rPr>
          <w:bCs/>
          <w:sz w:val="28"/>
          <w:szCs w:val="28"/>
        </w:rPr>
        <w:t>сключить.</w:t>
      </w:r>
    </w:p>
    <w:p w:rsidR="0003054A" w:rsidRDefault="0003054A" w:rsidP="0003054A">
      <w:pPr>
        <w:ind w:firstLine="539"/>
        <w:jc w:val="both"/>
        <w:rPr>
          <w:sz w:val="28"/>
          <w:szCs w:val="28"/>
        </w:rPr>
      </w:pPr>
      <w:r>
        <w:rPr>
          <w:sz w:val="28"/>
          <w:szCs w:val="28"/>
        </w:rPr>
        <w:t>2. Настоящий приказ опубликовать в журнале «Законность»</w:t>
      </w:r>
      <w:r w:rsidRPr="008C2E26">
        <w:t xml:space="preserve"> </w:t>
      </w:r>
      <w:r w:rsidRPr="008C2E26">
        <w:rPr>
          <w:sz w:val="28"/>
          <w:szCs w:val="28"/>
        </w:rPr>
        <w:t>и разместить на официальном сайте Генеральной прокуратуры Российской Федерации в информационно-телекоммуникационной сети «Интернет».</w:t>
      </w:r>
      <w:r>
        <w:rPr>
          <w:sz w:val="28"/>
          <w:szCs w:val="28"/>
        </w:rPr>
        <w:t xml:space="preserve">  </w:t>
      </w:r>
    </w:p>
    <w:p w:rsidR="0003054A" w:rsidRDefault="0003054A" w:rsidP="0003054A">
      <w:pPr>
        <w:ind w:firstLine="539"/>
        <w:jc w:val="both"/>
        <w:rPr>
          <w:sz w:val="28"/>
          <w:szCs w:val="28"/>
        </w:rPr>
      </w:pPr>
      <w:r>
        <w:rPr>
          <w:sz w:val="28"/>
          <w:szCs w:val="28"/>
        </w:rPr>
        <w:t>3. Контроль за исполнением приказа возложить на заместителя Генерального прокурора Российской Федерации, курирующего работу с кадрами.</w:t>
      </w:r>
    </w:p>
    <w:p w:rsidR="0003054A" w:rsidRPr="00343884" w:rsidRDefault="0003054A" w:rsidP="0003054A">
      <w:pPr>
        <w:ind w:firstLine="539"/>
        <w:jc w:val="both"/>
        <w:rPr>
          <w:sz w:val="28"/>
          <w:szCs w:val="28"/>
        </w:rPr>
      </w:pPr>
      <w:r w:rsidRPr="00343884">
        <w:rPr>
          <w:sz w:val="28"/>
          <w:szCs w:val="28"/>
        </w:rPr>
        <w:t xml:space="preserve">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приравненным </w:t>
      </w:r>
      <w:r>
        <w:rPr>
          <w:sz w:val="28"/>
          <w:szCs w:val="28"/>
        </w:rPr>
        <w:t xml:space="preserve">   </w:t>
      </w:r>
      <w:r w:rsidRPr="00343884">
        <w:rPr>
          <w:sz w:val="28"/>
          <w:szCs w:val="28"/>
        </w:rPr>
        <w:t>к ним военным и иным специализированным прокурорам, прокурору комплекса «Байконур», которым довести его содержание до сведения подчиненных работников.</w:t>
      </w:r>
    </w:p>
    <w:p w:rsidR="0003054A" w:rsidRPr="00343884" w:rsidRDefault="0003054A" w:rsidP="0003054A">
      <w:pPr>
        <w:jc w:val="both"/>
        <w:rPr>
          <w:sz w:val="28"/>
          <w:szCs w:val="28"/>
        </w:rPr>
      </w:pPr>
    </w:p>
    <w:p w:rsidR="0003054A" w:rsidRPr="008C2E26" w:rsidRDefault="0003054A" w:rsidP="0003054A">
      <w:pPr>
        <w:spacing w:line="240" w:lineRule="exact"/>
        <w:rPr>
          <w:sz w:val="28"/>
          <w:szCs w:val="28"/>
        </w:rPr>
      </w:pPr>
      <w:r w:rsidRPr="008C2E26">
        <w:rPr>
          <w:sz w:val="28"/>
          <w:szCs w:val="28"/>
        </w:rPr>
        <w:t>Генеральный прокурор</w:t>
      </w:r>
    </w:p>
    <w:p w:rsidR="0003054A" w:rsidRPr="008C2E26" w:rsidRDefault="0003054A" w:rsidP="0003054A">
      <w:pPr>
        <w:spacing w:line="240" w:lineRule="exact"/>
        <w:rPr>
          <w:sz w:val="28"/>
          <w:szCs w:val="28"/>
        </w:rPr>
      </w:pPr>
      <w:r w:rsidRPr="008C2E26">
        <w:rPr>
          <w:sz w:val="28"/>
          <w:szCs w:val="28"/>
        </w:rPr>
        <w:t>Российской Федерации</w:t>
      </w:r>
    </w:p>
    <w:p w:rsidR="0003054A" w:rsidRPr="008C2E26" w:rsidRDefault="0003054A" w:rsidP="0003054A">
      <w:pPr>
        <w:spacing w:line="240" w:lineRule="exact"/>
        <w:rPr>
          <w:sz w:val="28"/>
          <w:szCs w:val="28"/>
        </w:rPr>
      </w:pPr>
    </w:p>
    <w:p w:rsidR="0003054A" w:rsidRPr="008C2E26" w:rsidRDefault="0003054A" w:rsidP="0003054A">
      <w:pPr>
        <w:spacing w:line="240" w:lineRule="exact"/>
        <w:rPr>
          <w:sz w:val="28"/>
          <w:szCs w:val="28"/>
        </w:rPr>
      </w:pPr>
      <w:r w:rsidRPr="008C2E26">
        <w:rPr>
          <w:sz w:val="28"/>
          <w:szCs w:val="28"/>
        </w:rPr>
        <w:t>действительный государственный</w:t>
      </w:r>
    </w:p>
    <w:p w:rsidR="0003054A" w:rsidRDefault="0003054A" w:rsidP="0003054A">
      <w:pPr>
        <w:spacing w:line="240" w:lineRule="exact"/>
        <w:jc w:val="both"/>
        <w:rPr>
          <w:sz w:val="28"/>
          <w:szCs w:val="28"/>
        </w:rPr>
      </w:pPr>
      <w:r w:rsidRPr="008C2E26">
        <w:rPr>
          <w:sz w:val="28"/>
          <w:szCs w:val="28"/>
        </w:rPr>
        <w:t xml:space="preserve">советник юстиции </w:t>
      </w:r>
      <w:r>
        <w:rPr>
          <w:sz w:val="28"/>
          <w:szCs w:val="28"/>
        </w:rPr>
        <w:t xml:space="preserve">                                                                                 Ю</w:t>
      </w:r>
      <w:r w:rsidRPr="008C2E26">
        <w:rPr>
          <w:sz w:val="28"/>
          <w:szCs w:val="28"/>
        </w:rPr>
        <w:t>.Я. Чайка</w:t>
      </w:r>
    </w:p>
    <w:p w:rsidR="0003054A" w:rsidRDefault="0003054A" w:rsidP="0003054A"/>
    <w:p w:rsidR="0003054A" w:rsidRDefault="0003054A"/>
    <w:sectPr w:rsidR="0003054A" w:rsidSect="00A6044D">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67D" w:rsidRDefault="00C9467D">
      <w:r>
        <w:separator/>
      </w:r>
    </w:p>
  </w:endnote>
  <w:endnote w:type="continuationSeparator" w:id="0">
    <w:p w:rsidR="00C9467D" w:rsidRDefault="00C94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67D" w:rsidRDefault="00C9467D">
      <w:r>
        <w:separator/>
      </w:r>
    </w:p>
  </w:footnote>
  <w:footnote w:type="continuationSeparator" w:id="0">
    <w:p w:rsidR="00C9467D" w:rsidRDefault="00C94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0C" w:rsidRDefault="00D33E0C" w:rsidP="006F694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33E0C" w:rsidRDefault="00D33E0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0C" w:rsidRDefault="00D33E0C" w:rsidP="006F694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85AD6">
      <w:rPr>
        <w:rStyle w:val="a4"/>
        <w:noProof/>
      </w:rPr>
      <w:t>5</w:t>
    </w:r>
    <w:r>
      <w:rPr>
        <w:rStyle w:val="a4"/>
      </w:rPr>
      <w:fldChar w:fldCharType="end"/>
    </w:r>
  </w:p>
  <w:p w:rsidR="00D33E0C" w:rsidRDefault="00D33E0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03054A"/>
    <w:rsid w:val="0003054A"/>
    <w:rsid w:val="001E26EB"/>
    <w:rsid w:val="00273C60"/>
    <w:rsid w:val="00285AD6"/>
    <w:rsid w:val="002975BC"/>
    <w:rsid w:val="0030630A"/>
    <w:rsid w:val="00477E57"/>
    <w:rsid w:val="006F6945"/>
    <w:rsid w:val="00752938"/>
    <w:rsid w:val="008414BC"/>
    <w:rsid w:val="00930376"/>
    <w:rsid w:val="00A6044D"/>
    <w:rsid w:val="00C9467D"/>
    <w:rsid w:val="00D33E0C"/>
    <w:rsid w:val="00F370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054A"/>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6044D"/>
    <w:pPr>
      <w:tabs>
        <w:tab w:val="center" w:pos="4677"/>
        <w:tab w:val="right" w:pos="9355"/>
      </w:tabs>
    </w:pPr>
  </w:style>
  <w:style w:type="character" w:styleId="a4">
    <w:name w:val="page number"/>
    <w:basedOn w:val="a0"/>
    <w:rsid w:val="00A6044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1584</Words>
  <Characters>9029</Characters>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LinksUpToDate>false</LinksUpToDate>
  <CharactersWithSpaces>10592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2019-07-23T09:53:00Z</cp:lastPrinted>
  <dcterms:created xsi:type="dcterms:W3CDTF">2019-07-30T11:03:00Z</dcterms:created>
  <dcterms:modified xsi:type="dcterms:W3CDTF">2019-07-30T11:03:00Z</dcterms:modified>
</cp:coreProperties>
</file>